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D62A6">
      <w:pPr>
        <w:tabs>
          <w:tab w:val="left" w:pos="1573"/>
        </w:tabs>
        <w:spacing w:line="600" w:lineRule="exact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附件2</w:t>
      </w:r>
    </w:p>
    <w:p w14:paraId="14018E26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157" w:after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青岛农业大学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</w:rPr>
        <w:t>教职工智力运动会比赛规则</w:t>
      </w:r>
    </w:p>
    <w:p w14:paraId="6DD1749D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一、五子棋比赛规则</w:t>
      </w:r>
    </w:p>
    <w:p w14:paraId="1F13DA9D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1.参赛形式：个人赛，每队1人，每分工会2队。</w:t>
      </w:r>
    </w:p>
    <w:p w14:paraId="33283D26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2.规则：采用无禁手五子棋规则，黑先白后，落子无悔。先在横、竖、斜任一方向连成五子者胜。</w:t>
      </w:r>
    </w:p>
    <w:p w14:paraId="1B9A5C9D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3.赛制：每场30分钟。抽签决定对阵，每场三局两胜，每局猜先。</w:t>
      </w:r>
    </w:p>
    <w:p w14:paraId="3C929DD9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4.和棋：如出现和棋，加赛一局；加赛仍和，由裁判组决定名次办法。</w:t>
      </w:r>
    </w:p>
    <w:p w14:paraId="7FAF8914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5.名次：胜一场得2分，负一场得0分。按积分、胜负关系、对手分等排定名次。</w:t>
      </w:r>
    </w:p>
    <w:p w14:paraId="5EA5D708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二、中国象棋比赛规则</w:t>
      </w:r>
    </w:p>
    <w:p w14:paraId="2BF9F792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1.参赛形式：个人赛，每队1人，每分工会2队。</w:t>
      </w:r>
    </w:p>
    <w:p w14:paraId="2DD8CF45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2.规则：采用中国象棋协会审定的最新《象棋竞赛规则》。摸子走子，落子无悔，不得长将、长捉等违规。</w:t>
      </w:r>
    </w:p>
    <w:p w14:paraId="520EDC0B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3.赛制：抽签决定对阵，采用淘汰赛或积分循环赛。</w:t>
      </w:r>
    </w:p>
    <w:p w14:paraId="7E664940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4.用时：每局每方20分钟包干，超时判负。</w:t>
      </w:r>
    </w:p>
    <w:p w14:paraId="64515D9F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5.和棋：和棋各得1分；淘汰赛阶段和棋可加赛5分钟快棋，再和则由裁判组决定。</w:t>
      </w:r>
    </w:p>
    <w:p w14:paraId="1C698816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6.名次：胜2分，和1分，负0分。按积分、对手分、胜局数等排定名次。</w:t>
      </w:r>
    </w:p>
    <w:p w14:paraId="2314D715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三、掼牌（掼蛋）比赛规则</w:t>
      </w:r>
    </w:p>
    <w:p w14:paraId="1D931E40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采用国家体育总局棋牌运动管理中心审定并颁布的《竞技掼蛋竞赛规则（试行版）》（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以下简称</w:t>
      </w:r>
      <w:r>
        <w:rPr>
          <w:rFonts w:hint="eastAsia" w:ascii="仿宋_GB2312" w:hAnsi="仿宋_GB2312" w:eastAsia="仿宋_GB2312" w:cs="仿宋_GB2312"/>
          <w:sz w:val="32"/>
          <w:szCs w:val="32"/>
        </w:rPr>
        <w:t>《规则》），并统一采用以下细则：</w:t>
      </w:r>
      <w:bookmarkStart w:id="0" w:name="_GoBack"/>
      <w:bookmarkEnd w:id="0"/>
    </w:p>
    <w:p w14:paraId="63D67ED9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比赛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为双人</w:t>
      </w:r>
      <w:r>
        <w:rPr>
          <w:rFonts w:hint="eastAsia" w:ascii="仿宋_GB2312" w:hAnsi="仿宋_GB2312" w:eastAsia="仿宋_GB2312" w:cs="仿宋_GB2312"/>
          <w:sz w:val="32"/>
          <w:szCs w:val="32"/>
        </w:rPr>
        <w:t>赛，每队2人搭档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采用瑞士法积分编排，升级不进贡打法，共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轮。</w:t>
      </w:r>
    </w:p>
    <w:p w14:paraId="57F3CF9A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胜负确定：每轮比赛时间为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45</w:t>
      </w:r>
      <w:r>
        <w:rPr>
          <w:rFonts w:hint="eastAsia" w:ascii="仿宋_GB2312" w:hAnsi="仿宋_GB2312" w:eastAsia="仿宋_GB2312" w:cs="仿宋_GB2312"/>
          <w:sz w:val="32"/>
          <w:szCs w:val="32"/>
        </w:rPr>
        <w:t>分钟，限打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副牌，双人赛一方提前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打</w:t>
      </w:r>
      <w:r>
        <w:rPr>
          <w:rFonts w:hint="eastAsia" w:ascii="仿宋_GB2312" w:hAnsi="仿宋_GB2312" w:eastAsia="仿宋_GB2312" w:cs="仿宋_GB2312"/>
          <w:sz w:val="32"/>
          <w:szCs w:val="32"/>
        </w:rPr>
        <w:t>过A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+（A必打、头游过A+）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，具备任何一条，即本轮比赛结束。 </w:t>
      </w:r>
    </w:p>
    <w:p w14:paraId="7FF8C38D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计分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双方从2打起，获得上游一方可以升级：搭档为二游，升3级；搭档为三游，升2级；搭档为下游，升1级。每轮比赛结束后将双方所打级差换算成积分、级差分、升级数。</w:t>
      </w:r>
    </w:p>
    <w:p w14:paraId="60ADAB1F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.排名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依次根据胜局积分、级差分、升级数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轮结束按照综合分排名确定名次。</w:t>
      </w:r>
    </w:p>
    <w:p w14:paraId="4425EA5D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首副牌由东家洗牌，南家切牌并翻出一张牌（如翻出王牌或红心2则重切重翻）。从南家开始，依翻出牌张的牌点，按逆时针方向点数出首抓者，抓到翻出牌张者首圈领出牌。</w:t>
      </w:r>
    </w:p>
    <w:p w14:paraId="1492CD35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从第二副牌起，由上副牌头游的上家洗牌，头游切牌，下游首抓。双下时，由上副牌头游的下家首抓。不进贡第二把开始上把头游领先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出牌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7A42D9F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纪律：禁止暗号、通牌、故意拖延，违者警告或判负。</w:t>
      </w:r>
    </w:p>
    <w:p w14:paraId="7D911C4E">
      <w:pPr>
        <w:keepNext w:val="0"/>
        <w:keepLines w:val="0"/>
        <w:pageBreakBefore w:val="0"/>
        <w:widowControl w:val="0"/>
        <w:tabs>
          <w:tab w:val="left" w:pos="15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以上规则未尽事宜，由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校工会</w:t>
      </w:r>
      <w:r>
        <w:rPr>
          <w:rFonts w:hint="eastAsia" w:ascii="仿宋_GB2312" w:hAnsi="仿宋_GB2312" w:eastAsia="仿宋_GB2312" w:cs="仿宋_GB2312"/>
          <w:sz w:val="32"/>
          <w:szCs w:val="32"/>
        </w:rPr>
        <w:t>和裁判组负责解释。</w:t>
      </w:r>
    </w:p>
    <w:sectPr>
      <w:footerReference r:id="rId3" w:type="default"/>
      <w:pgSz w:w="11906" w:h="16838"/>
      <w:pgMar w:top="1440" w:right="1800" w:bottom="1440" w:left="1800" w:header="851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C28FB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05EBA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05EBA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004"/>
    <w:rsid w:val="00754004"/>
    <w:rsid w:val="0084351E"/>
    <w:rsid w:val="00A87200"/>
    <w:rsid w:val="09DB54EB"/>
    <w:rsid w:val="121A595C"/>
    <w:rsid w:val="14AA1E90"/>
    <w:rsid w:val="14D030F7"/>
    <w:rsid w:val="15714469"/>
    <w:rsid w:val="214050C8"/>
    <w:rsid w:val="21971589"/>
    <w:rsid w:val="21A83DAC"/>
    <w:rsid w:val="24D81194"/>
    <w:rsid w:val="298F590A"/>
    <w:rsid w:val="361A26D3"/>
    <w:rsid w:val="42A17823"/>
    <w:rsid w:val="44F14B61"/>
    <w:rsid w:val="4629258A"/>
    <w:rsid w:val="508742F0"/>
    <w:rsid w:val="52924417"/>
    <w:rsid w:val="62D87FE7"/>
    <w:rsid w:val="6B795473"/>
    <w:rsid w:val="6F1F1D85"/>
    <w:rsid w:val="733F6C87"/>
    <w:rsid w:val="7FEF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851</Words>
  <Characters>874</Characters>
  <Lines>17</Lines>
  <Paragraphs>4</Paragraphs>
  <TotalTime>7</TotalTime>
  <ScaleCrop>false</ScaleCrop>
  <LinksUpToDate>false</LinksUpToDate>
  <CharactersWithSpaces>875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2026-10-10T06:13:00Z</dcterms:created>
  <dc:creator>Administrator</dc:creator>
  <cp:lastModifiedBy>WPS_1783324470</cp:lastModifiedBy>
  <dcterms:modified xsi:type="dcterms:W3CDTF">2026-10-20T08:52:23Z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eyJoZGlkIjoiZDIzZDMyOWU4YWU1ZDJkZjRiMjk0Mjk2NThmYTVhMmMiLCJ1c2VySWQiOiIxODY0MzExOTkxIn0=</vt:lpwstr>
  </property>
  <property fmtid="{D5CDD505-2E9C-101B-9397-08002B2CF9AE}" pid="4" name="ICV">
    <vt:lpwstr>50071FE184A946A2A970B03B9EB8E101_13</vt:lpwstr>
  </property>
</Properties>
</file>