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5FE1D6">
      <w:pPr>
        <w:spacing w:line="60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附件3：</w:t>
      </w:r>
    </w:p>
    <w:p w14:paraId="284EA1C2"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教职工意见和建议网上提交流程</w:t>
      </w:r>
    </w:p>
    <w:p w14:paraId="547DFA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一、流程图</w:t>
      </w:r>
      <w:bookmarkStart w:id="0" w:name="_GoBack"/>
      <w:bookmarkEnd w:id="0"/>
    </w:p>
    <w:p w14:paraId="77B0A9AE">
      <w:r>
        <w:drawing>
          <wp:inline distT="0" distB="0" distL="114300" distR="114300">
            <wp:extent cx="5271770" cy="1230630"/>
            <wp:effectExtent l="0" t="0" r="5080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DF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二、访问方法</w:t>
      </w:r>
    </w:p>
    <w:p w14:paraId="68A7DB51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使用统一身份认证账号及密码进入青岛农业大学一站式服务平台。</w:t>
      </w:r>
    </w:p>
    <w:p w14:paraId="68654E70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登录方式：https://e.qau.edu.cn/</w:t>
      </w:r>
    </w:p>
    <w:p w14:paraId="166E0C07">
      <w:pPr>
        <w:jc w:val="center"/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6006465" cy="2906395"/>
            <wp:effectExtent l="0" t="0" r="13335" b="8255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291FF0">
      <w:pPr>
        <w:jc w:val="center"/>
      </w:pPr>
    </w:p>
    <w:p w14:paraId="4B385F6D"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进入平台首页，在青岛农业大学网上办事大厅下的搜索框输入”教职工意见和建议表”并进入申请页面。</w:t>
      </w:r>
    </w:p>
    <w:p w14:paraId="2CA9DD05">
      <w:pPr>
        <w:jc w:val="center"/>
      </w:pPr>
      <w:r>
        <w:drawing>
          <wp:inline distT="0" distB="0" distL="114300" distR="114300">
            <wp:extent cx="5265420" cy="2284730"/>
            <wp:effectExtent l="0" t="0" r="11430" b="127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C000B">
      <w:p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</w:rPr>
        <w:t>进入申请页面，点击右上角的立即申请进入报备页面。</w:t>
      </w:r>
    </w:p>
    <w:p w14:paraId="3FFC77AC">
      <w:pPr>
        <w:jc w:val="center"/>
      </w:pPr>
      <w:r>
        <w:drawing>
          <wp:inline distT="0" distB="0" distL="114300" distR="114300">
            <wp:extent cx="5263515" cy="1695450"/>
            <wp:effectExtent l="0" t="0" r="13335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171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87AB1">
      <w:r>
        <w:rPr>
          <w:rFonts w:hint="eastAsia" w:ascii="黑体" w:hAnsi="黑体" w:eastAsia="黑体" w:cs="黑体"/>
          <w:sz w:val="32"/>
          <w:szCs w:val="32"/>
        </w:rPr>
        <w:t>三、如何填写</w:t>
      </w:r>
    </w:p>
    <w:p w14:paraId="3BF09F16">
      <w:pPr>
        <w:ind w:firstLine="42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进入申请页面以后，填写意见建议名称、意见建议内容等需要填写的内容以后右上角的正式提交，等待审批完成。</w:t>
      </w:r>
    </w:p>
    <w:p w14:paraId="3C064C9D"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9865" cy="1557020"/>
            <wp:effectExtent l="0" t="0" r="6985" b="508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69E4">
      <w:pPr>
        <w:spacing w:line="600" w:lineRule="exact"/>
        <w:rPr>
          <w:rFonts w:ascii="仿宋_GB2312" w:hAnsi="仿宋_GB2312" w:eastAsia="仿宋_GB2312" w:cs="仿宋_GB2312"/>
          <w:sz w:val="32"/>
          <w:szCs w:val="32"/>
        </w:rPr>
      </w:pPr>
    </w:p>
    <w:p w14:paraId="0B00FFAD"/>
    <w:sectPr>
      <w:pgSz w:w="11906" w:h="16838"/>
      <w:pgMar w:top="1440" w:right="1350" w:bottom="1440" w:left="1218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KSOF1D5EAB94">
    <w:panose1 w:val="020B0802040204020203"/>
    <w:charset w:val="00"/>
    <w:family w:val="auto"/>
    <w:pitch w:val="default"/>
    <w:sig w:usb0="00000001" w:usb1="00000000" w:usb2="00000000" w:usb3="00000000" w:csb0="0000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B17351"/>
    <w:rsid w:val="14B1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2026-03-11T02:37:00Z</dcterms:created>
  <dc:creator>李吉斌</dc:creator>
  <cp:lastModifiedBy>李吉斌</cp:lastModifiedBy>
  <dcterms:modified xsi:type="dcterms:W3CDTF">2026-03-11T02:38:08Z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9F31A6E719B14A29BECE00BC04F2A0AE_11</vt:lpwstr>
  </property>
  <property fmtid="{D5CDD505-2E9C-101B-9397-08002B2CF9AE}" pid="4" name="KSOTemplateDocerSaveRecord">
    <vt:lpwstr>eyJoZGlkIjoiOWM5NDI4YWIwYzBiNDkwMTJlMmRlMzhlYjhkY2IwMTgiLCJ1c2VySWQiOiIzOTE4MTY2NjQifQ==</vt:lpwstr>
  </property>
</Properties>
</file>