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261E">
      <w:pPr>
        <w:spacing w:line="400" w:lineRule="exact"/>
        <w:rPr>
          <w:rFonts w:ascii="黑体" w:eastAsia="黑体"/>
          <w:b/>
          <w:sz w:val="24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Cs/>
          <w:sz w:val="32"/>
          <w:szCs w:val="32"/>
        </w:rPr>
        <w:t>：</w:t>
      </w:r>
    </w:p>
    <w:p w14:paraId="6EF46ADD">
      <w:pPr>
        <w:ind w:firstLine="630"/>
        <w:jc w:val="center"/>
        <w:rPr>
          <w:rFonts w:ascii="宋体" w:hAnsi="宋体"/>
          <w:b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</w:rPr>
        <w:t>青岛农业大学教职工男子排球赛规程</w:t>
      </w:r>
    </w:p>
    <w:bookmarkEnd w:id="0"/>
    <w:p w14:paraId="72A5A51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竞赛委员会</w:t>
      </w:r>
    </w:p>
    <w:p w14:paraId="74A17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主  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王清春</w:t>
      </w:r>
    </w:p>
    <w:p w14:paraId="569C8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副主任：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张  丽  林  英</w:t>
      </w:r>
    </w:p>
    <w:p w14:paraId="62AD3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委  员：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eastAsia="zh-CN"/>
        </w:rPr>
        <w:t>李吉斌</w:t>
      </w: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各分工会主席</w:t>
      </w:r>
    </w:p>
    <w:p w14:paraId="5E02620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0"/>
        <w:textAlignment w:val="auto"/>
        <w:rPr>
          <w:rFonts w:ascii="黑体" w:hAnsi="黑体" w:eastAsia="黑体" w:cs="仿宋_GB2312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仿宋_GB2312"/>
          <w:b w:val="0"/>
          <w:bCs/>
          <w:kern w:val="0"/>
          <w:sz w:val="32"/>
          <w:szCs w:val="32"/>
        </w:rPr>
        <w:t>裁判组成员</w:t>
      </w:r>
    </w:p>
    <w:p w14:paraId="7654B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判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陈学玲</w:t>
      </w:r>
    </w:p>
    <w:p w14:paraId="6E3C5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技术官员：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王浩恺</w:t>
      </w:r>
    </w:p>
    <w:p w14:paraId="7C2D0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裁 判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青岛农业大学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大学生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排球协会会员</w:t>
      </w:r>
    </w:p>
    <w:p w14:paraId="2C30A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/>
          <w:kern w:val="0"/>
          <w:sz w:val="32"/>
          <w:szCs w:val="32"/>
        </w:rPr>
        <w:t>三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、比赛场地划分(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城阳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校区排球场)</w:t>
      </w:r>
    </w:p>
    <w:p w14:paraId="49469223">
      <w:pPr>
        <w:jc w:val="center"/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33925" cy="38481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20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三、竞赛办法</w:t>
      </w:r>
    </w:p>
    <w:p w14:paraId="44832241">
      <w:pPr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（一）比赛赛制</w:t>
      </w:r>
    </w:p>
    <w:p w14:paraId="59225F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比赛均为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三局两胜</w:t>
      </w:r>
      <w:r>
        <w:rPr>
          <w:rFonts w:hint="eastAsia" w:ascii="仿宋_GB2312" w:hAnsi="仿宋_GB2312" w:eastAsia="仿宋_GB2312" w:cs="仿宋_GB2312"/>
          <w:sz w:val="32"/>
          <w:szCs w:val="32"/>
        </w:rPr>
        <w:t>制，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第一、二局为25分制，第三局（决胜局）为15分制。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比赛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共分为两个阶段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第一阶段小组赛为单循环赛制，第二阶段为淘汰赛制。</w:t>
      </w:r>
    </w:p>
    <w:p w14:paraId="2371A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将所有参赛队伍划分为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ABCD四个小组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每个小组有一支上届四强队伍，每组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进行单循环比赛，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积分前两名的队进入第二阶段比赛。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小组划分由抽签决定。</w:t>
      </w:r>
    </w:p>
    <w:p w14:paraId="054564CA">
      <w:pPr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第二阶段：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进入第二阶段的参赛队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不再抽签，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进行单场</w:t>
      </w:r>
      <w:r>
        <w:fldChar w:fldCharType="begin"/>
      </w:r>
      <w:r>
        <w:instrText xml:space="preserve"> HYPERLINK "https://www.baidu.com/s?wd=%E6%B7%98%E6%B1%B0%E8%B5%9B&amp;tn=44039180_cpr&amp;fenlei=mv6quAkxTZn0IZRqIHckPjm4nH00T1YLPyf1rHbYPjTzuHm1PvNh0ZwV5Hcvrjm3rH6sPfKWUMw85HfYnjn4nH6sgvPsT6KdThsqpZwYTjCEQLGCpyw9Uz4Bmy-bIi4WUvYETgN-TLwGUv3EnHmsPHTsrHDk" \t "_blank"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淘汰赛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，直至决出排列名次（如图所示）。</w:t>
      </w:r>
    </w:p>
    <w:p w14:paraId="48EE8BCE">
      <w:pPr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（二）决定名次办法</w:t>
      </w:r>
    </w:p>
    <w:p w14:paraId="56067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队胜一场得2分，负一场得1分，弃权0分，积分多者名次列前。如遇两队或两队以上积分相等则按下列办法决定名次：A（胜局总数）/B（负局总数）=C值，C值高者名次列前；若C值相等，则按X（总得分数）/Y（总失分数）=Z值，Z值高者名次列前。</w:t>
      </w:r>
    </w:p>
    <w:p w14:paraId="545B877F"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364490</wp:posOffset>
            </wp:positionV>
            <wp:extent cx="5105400" cy="3166110"/>
            <wp:effectExtent l="0" t="0" r="0" b="1524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16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276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62911"/>
    <w:rsid w:val="5F5F2FF6"/>
    <w:rsid w:val="7D26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2025-04-11T00:43:00Z</dcterms:created>
  <dc:creator>李吉斌</dc:creator>
  <cp:lastModifiedBy>李吉斌</cp:lastModifiedBy>
  <dcterms:modified xsi:type="dcterms:W3CDTF">2025-04-11T00:46:15Z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266BBE6DA135420D8CF3AF8B2BC9257F_11</vt:lpwstr>
  </property>
  <property fmtid="{D5CDD505-2E9C-101B-9397-08002B2CF9AE}" pid="4" name="KSOTemplateDocerSaveRecord">
    <vt:lpwstr>eyJoZGlkIjoiZDllOGE2OWJiZjU1ZjE1N2U5MmIyYjRiZjExYmYwYzUiLCJ1c2VySWQiOiIzOTE4MTY2NjQifQ==</vt:lpwstr>
  </property>
</Properties>
</file>