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凝心聚力</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守正创新</w:t>
      </w:r>
    </w:p>
    <w:p>
      <w:pPr>
        <w:spacing w:line="700" w:lineRule="exact"/>
        <w:jc w:val="center"/>
        <w:rPr>
          <w:rFonts w:ascii="方正小标宋_GBK" w:hAnsi="方正小标宋_GBK" w:eastAsia="方正小标宋_GBK" w:cs="方正小标宋_GBK"/>
          <w:color w:val="000000"/>
          <w:spacing w:val="-10"/>
          <w:kern w:val="0"/>
          <w:sz w:val="44"/>
          <w:szCs w:val="44"/>
        </w:rPr>
      </w:pPr>
      <w:r>
        <w:rPr>
          <w:rFonts w:hint="eastAsia" w:ascii="方正小标宋简体" w:hAnsi="方正小标宋简体" w:eastAsia="方正小标宋简体" w:cs="方正小标宋简体"/>
          <w:color w:val="000000"/>
          <w:spacing w:val="-10"/>
          <w:kern w:val="0"/>
          <w:sz w:val="44"/>
          <w:szCs w:val="44"/>
        </w:rPr>
        <w:t>不断开创工会工作新局面</w:t>
      </w:r>
    </w:p>
    <w:p>
      <w:pPr>
        <w:spacing w:beforeLines="100"/>
        <w:jc w:val="center"/>
        <w:rPr>
          <w:rFonts w:ascii="Times New Roman" w:hAnsi="Times New Roman" w:eastAsia="楷体_GB2312" w:cs="楷体_GB2312"/>
          <w:sz w:val="32"/>
          <w:szCs w:val="32"/>
        </w:rPr>
      </w:pPr>
      <w:r>
        <w:rPr>
          <w:rFonts w:hint="eastAsia" w:ascii="Times New Roman" w:hAnsi="Times New Roman" w:eastAsia="楷体_GB2312" w:cs="楷体_GB2312"/>
          <w:sz w:val="32"/>
          <w:szCs w:val="32"/>
        </w:rPr>
        <w:t>——第七届工会委员会2022年工作报告</w:t>
      </w:r>
    </w:p>
    <w:p>
      <w:pPr>
        <w:pStyle w:val="2"/>
        <w:ind w:firstLine="0" w:firstLineChars="0"/>
        <w:jc w:val="center"/>
        <w:rPr>
          <w:rFonts w:ascii="楷体_GB2312" w:hAnsi="楷体_GB2312" w:eastAsia="楷体_GB2312" w:cs="楷体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我受第七届工会委员会的委托，向大会作工会工作报告，请各位代表审议。</w:t>
      </w:r>
    </w:p>
    <w:p>
      <w:pPr>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一、2022年工作回顾</w:t>
      </w:r>
    </w:p>
    <w:p>
      <w:pPr>
        <w:ind w:firstLine="664" w:firstLineChars="200"/>
        <w:rPr>
          <w:rFonts w:ascii="Times New Roman" w:hAnsi="Times New Roman" w:eastAsia="仿宋_GB2312" w:cs="仿宋_GB2312"/>
          <w:sz w:val="32"/>
          <w:szCs w:val="32"/>
        </w:rPr>
      </w:pPr>
      <w:r>
        <w:rPr>
          <w:rFonts w:hint="eastAsia" w:ascii="Times New Roman" w:hAnsi="Times New Roman" w:eastAsia="仿宋_GB2312" w:cs="仿宋_GB2312"/>
          <w:spacing w:val="6"/>
          <w:sz w:val="32"/>
          <w:szCs w:val="32"/>
        </w:rPr>
        <w:t>2022年，在校党委、校行政和上级组织的正确领导下，</w:t>
      </w:r>
      <w:r>
        <w:rPr>
          <w:rFonts w:hint="eastAsia" w:ascii="Times New Roman" w:hAnsi="Times New Roman" w:eastAsia="仿宋_GB2312" w:cs="仿宋_GB2312"/>
          <w:sz w:val="32"/>
          <w:szCs w:val="32"/>
        </w:rPr>
        <w:t>工会领导班子紧紧围绕学校中心工作，全面履行工会各项职</w:t>
      </w:r>
      <w:r>
        <w:rPr>
          <w:rFonts w:hint="eastAsia" w:ascii="Times New Roman" w:hAnsi="Times New Roman" w:eastAsia="仿宋_GB2312" w:cs="仿宋_GB2312"/>
          <w:spacing w:val="6"/>
          <w:sz w:val="32"/>
          <w:szCs w:val="32"/>
        </w:rPr>
        <w:t>能，进一步增强校、院两级工会组织的凝聚力，团结协作、</w:t>
      </w:r>
      <w:r>
        <w:rPr>
          <w:rFonts w:hint="eastAsia" w:ascii="Times New Roman" w:hAnsi="Times New Roman" w:eastAsia="仿宋_GB2312" w:cs="仿宋_GB2312"/>
          <w:sz w:val="32"/>
          <w:szCs w:val="32"/>
        </w:rPr>
        <w:t>勤政务实、廉洁自律，推动工会工作不断迈上新台阶。</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（一）思想政治引领持续深入。</w:t>
      </w:r>
      <w:r>
        <w:rPr>
          <w:rFonts w:hint="eastAsia" w:ascii="Times New Roman" w:hAnsi="Times New Roman" w:eastAsia="仿宋_GB2312" w:cs="仿宋_GB2312"/>
          <w:sz w:val="32"/>
          <w:szCs w:val="32"/>
        </w:rPr>
        <w:t>一是强化理论武装，筑牢思想根基。认真学习贯彻习近平新时代中国特色社会主义</w:t>
      </w:r>
      <w:r>
        <w:rPr>
          <w:rFonts w:hint="eastAsia" w:ascii="Times New Roman" w:hAnsi="Times New Roman" w:eastAsia="仿宋_GB2312" w:cs="仿宋_GB2312"/>
          <w:spacing w:val="6"/>
          <w:sz w:val="32"/>
          <w:szCs w:val="32"/>
        </w:rPr>
        <w:t>思想，引导广大教职工坚定不移听党话、感党恩、跟党走。</w:t>
      </w:r>
      <w:r>
        <w:rPr>
          <w:rFonts w:hint="eastAsia" w:ascii="Times New Roman" w:hAnsi="Times New Roman" w:eastAsia="仿宋_GB2312" w:cs="仿宋_GB2312"/>
          <w:sz w:val="32"/>
          <w:szCs w:val="32"/>
        </w:rPr>
        <w:t>二是强化政治引领，坚定政治方向。将思想政治宣传工作贯穿于工会工作的始终，举办了以喜迎党的二十大为主题的系列文化宣传活动，坚持用党的创新理论武装</w:t>
      </w:r>
      <w:r>
        <w:rPr>
          <w:rFonts w:hint="eastAsia" w:ascii="Times New Roman" w:hAnsi="Times New Roman" w:eastAsia="仿宋_GB2312" w:cs="仿宋_GB2312"/>
          <w:sz w:val="32"/>
          <w:szCs w:val="32"/>
          <w:lang w:eastAsia="zh-CN"/>
        </w:rPr>
        <w:t>教</w:t>
      </w:r>
      <w:r>
        <w:rPr>
          <w:rFonts w:hint="eastAsia" w:ascii="Times New Roman" w:hAnsi="Times New Roman" w:eastAsia="仿宋_GB2312" w:cs="仿宋_GB2312"/>
          <w:sz w:val="32"/>
          <w:szCs w:val="32"/>
        </w:rPr>
        <w:t>职工，用先进的文化培育</w:t>
      </w:r>
      <w:r>
        <w:rPr>
          <w:rFonts w:hint="eastAsia" w:ascii="Times New Roman" w:hAnsi="Times New Roman" w:eastAsia="仿宋_GB2312" w:cs="仿宋_GB2312"/>
          <w:sz w:val="32"/>
          <w:szCs w:val="32"/>
          <w:lang w:eastAsia="zh-CN"/>
        </w:rPr>
        <w:t>教</w:t>
      </w:r>
      <w:r>
        <w:rPr>
          <w:rFonts w:hint="eastAsia" w:ascii="Times New Roman" w:hAnsi="Times New Roman" w:eastAsia="仿宋_GB2312" w:cs="仿宋_GB2312"/>
          <w:sz w:val="32"/>
          <w:szCs w:val="32"/>
        </w:rPr>
        <w:t>职工，用正确的舆论引导</w:t>
      </w:r>
      <w:r>
        <w:rPr>
          <w:rFonts w:hint="eastAsia" w:ascii="Times New Roman" w:hAnsi="Times New Roman" w:eastAsia="仿宋_GB2312" w:cs="仿宋_GB2312"/>
          <w:sz w:val="32"/>
          <w:szCs w:val="32"/>
          <w:lang w:eastAsia="zh-CN"/>
        </w:rPr>
        <w:t>教</w:t>
      </w:r>
      <w:r>
        <w:rPr>
          <w:rFonts w:hint="eastAsia" w:ascii="Times New Roman" w:hAnsi="Times New Roman" w:eastAsia="仿宋_GB2312" w:cs="仿宋_GB2312"/>
          <w:sz w:val="32"/>
          <w:szCs w:val="32"/>
        </w:rPr>
        <w:t>职工，用高尚的精神塑造</w:t>
      </w:r>
      <w:r>
        <w:rPr>
          <w:rFonts w:hint="eastAsia" w:ascii="Times New Roman" w:hAnsi="Times New Roman" w:eastAsia="仿宋_GB2312" w:cs="仿宋_GB2312"/>
          <w:sz w:val="32"/>
          <w:szCs w:val="32"/>
          <w:lang w:eastAsia="zh-CN"/>
        </w:rPr>
        <w:t>教</w:t>
      </w:r>
      <w:r>
        <w:rPr>
          <w:rFonts w:hint="eastAsia" w:ascii="Times New Roman" w:hAnsi="Times New Roman" w:eastAsia="仿宋_GB2312" w:cs="仿宋_GB2312"/>
          <w:sz w:val="32"/>
          <w:szCs w:val="32"/>
        </w:rPr>
        <w:t>职工，用真诚的服务赢得</w:t>
      </w:r>
      <w:r>
        <w:rPr>
          <w:rFonts w:hint="eastAsia" w:ascii="Times New Roman" w:hAnsi="Times New Roman" w:eastAsia="仿宋_GB2312" w:cs="仿宋_GB2312"/>
          <w:sz w:val="32"/>
          <w:szCs w:val="32"/>
          <w:lang w:eastAsia="zh-CN"/>
        </w:rPr>
        <w:t>教</w:t>
      </w:r>
      <w:r>
        <w:rPr>
          <w:rFonts w:hint="eastAsia" w:ascii="Times New Roman" w:hAnsi="Times New Roman" w:eastAsia="仿宋_GB2312" w:cs="仿宋_GB2312"/>
          <w:sz w:val="32"/>
          <w:szCs w:val="32"/>
        </w:rPr>
        <w:t>职工。</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（二）校园民主建设稳步推进。</w:t>
      </w:r>
      <w:r>
        <w:rPr>
          <w:rFonts w:hint="eastAsia" w:ascii="Times New Roman" w:hAnsi="Times New Roman" w:eastAsia="仿宋_GB2312" w:cs="仿宋_GB2312"/>
          <w:sz w:val="32"/>
          <w:szCs w:val="32"/>
        </w:rPr>
        <w:t>一是圆满召开学校七届四次双代会。完成了双代会主席团、执行委员会及各工作委员会组成人员调整，审议通过了学校工作报告、学校法治工作报告、学校2021年财务决算与2022年财务预算方案等7个报告,组织全体教职工积极参与学校民主管理。二是选优配强基层队伍。严格贯彻执行《工会基层组织选举工作条例》，通过规范的选举程序产生基层工会干部队伍，选优配强基层工会领导班子，把政治过硬、了解</w:t>
      </w:r>
      <w:r>
        <w:rPr>
          <w:rFonts w:hint="eastAsia" w:ascii="Times New Roman" w:hAnsi="Times New Roman" w:eastAsia="仿宋_GB2312" w:cs="仿宋_GB2312"/>
          <w:sz w:val="32"/>
          <w:szCs w:val="32"/>
          <w:lang w:eastAsia="zh-CN"/>
        </w:rPr>
        <w:t>教</w:t>
      </w:r>
      <w:r>
        <w:rPr>
          <w:rFonts w:hint="eastAsia" w:ascii="Times New Roman" w:hAnsi="Times New Roman" w:eastAsia="仿宋_GB2312" w:cs="仿宋_GB2312"/>
          <w:sz w:val="32"/>
          <w:szCs w:val="32"/>
        </w:rPr>
        <w:t>职工、熟悉基层、热爱工会工作、热心为教职工服务的人才充实到工会工作者队伍中来。三是继续完善各项规章制度。起草制定了《青岛农业大学教职工申诉处理办法》（青农大党字〔2022〕53号），为切实维护教职工合法权益提供制度保障。根据《山东省教育工会委员会关于转发〈山东省基层工会经费收支管理实施细则〉的通知》（鲁教工〔2022〕36 号）要求完善修订了《青岛农业大学工会经费收支管理实施细则》。</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（三）民生福利工作扎实有效。</w:t>
      </w:r>
      <w:r>
        <w:rPr>
          <w:rFonts w:hint="eastAsia" w:ascii="Times New Roman" w:hAnsi="Times New Roman" w:eastAsia="仿宋_GB2312" w:cs="仿宋_GB2312"/>
          <w:sz w:val="32"/>
          <w:szCs w:val="32"/>
        </w:rPr>
        <w:t>一是教职工节日福利发放规范周到。经学校福利工作委员会通过，并报请资产管理处审核，与2021年4家节日福利中标商超和2家生日蛋糕供应商续签2022年供货合同，及时组织全校教职工进行选券确认并发放节日福利和生日蛋糕价值共计512.29万元。积极做好2021年到期提货券的延期兑换等服务工作，充分保障教职工利益。二是教职工普惠工作扎实推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多次举办国美、苏宁电器员工内购会等活动，充分满足教职工的个性化消费需求，为教职工带来了实实在在的优惠。以上工作的开展，让教职工切实感受到了“娘家人”的关心和关爱，进一步提升了广大教职工的归属感和幸福感。</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（四）校园文化活动丰富多彩。</w:t>
      </w:r>
      <w:r>
        <w:rPr>
          <w:rFonts w:hint="eastAsia" w:ascii="Times New Roman" w:hAnsi="Times New Roman" w:eastAsia="仿宋_GB2312" w:cs="仿宋_GB2312"/>
          <w:sz w:val="32"/>
          <w:szCs w:val="32"/>
        </w:rPr>
        <w:t>一是积极开展“喜迎二十大”系列主题活动。组织教职工参加山东省教育工会举办</w:t>
      </w:r>
      <w:r>
        <w:rPr>
          <w:rFonts w:hint="eastAsia" w:ascii="Times New Roman" w:hAnsi="Times New Roman" w:eastAsia="仿宋_GB2312" w:cs="仿宋_GB2312"/>
          <w:spacing w:val="6"/>
          <w:sz w:val="32"/>
          <w:szCs w:val="32"/>
        </w:rPr>
        <w:t>的教职工达人秀征集展示、良好家风进万家优秀作品征集、</w:t>
      </w:r>
      <w:r>
        <w:rPr>
          <w:rFonts w:hint="eastAsia" w:ascii="Times New Roman" w:hAnsi="Times New Roman" w:eastAsia="仿宋_GB2312" w:cs="仿宋_GB2312"/>
          <w:sz w:val="32"/>
          <w:szCs w:val="32"/>
        </w:rPr>
        <w:t>新媒体原创作品征集等活动，并取得优异成绩。举办“讴歌新时代 奋进新征程”教职工演讲比赛，通过一系列的文化活动增强了工会组织的感染力，增加了学校的凝聚力。二是举办“三八”妇女节系列活动。在第112个“三八”国际劳</w:t>
      </w:r>
      <w:r>
        <w:rPr>
          <w:rFonts w:hint="eastAsia" w:ascii="Times New Roman" w:hAnsi="Times New Roman" w:eastAsia="仿宋_GB2312" w:cs="仿宋_GB2312"/>
          <w:spacing w:val="6"/>
          <w:sz w:val="32"/>
          <w:szCs w:val="32"/>
        </w:rPr>
        <w:t>动妇女节，以基层工会（妇委会）为主体，创新工作思路，发挥女教职工聪明智慧，开展了女职工权益保护知识宣传、</w:t>
      </w:r>
      <w:r>
        <w:rPr>
          <w:rFonts w:hint="eastAsia" w:ascii="Times New Roman" w:hAnsi="Times New Roman" w:eastAsia="仿宋_GB2312" w:cs="仿宋_GB2312"/>
          <w:sz w:val="32"/>
          <w:szCs w:val="32"/>
        </w:rPr>
        <w:t>“书香三八”作品征集、特殊群体慰问、文化作品展示等丰富多彩的活动，提升了女职工的幸福感和成就感。三是积极组织教职工家庭参加“喜迎二十大  书香飘万家”青岛市第</w:t>
      </w:r>
      <w:r>
        <w:rPr>
          <w:rFonts w:hint="eastAsia" w:ascii="Times New Roman" w:hAnsi="Times New Roman" w:eastAsia="仿宋_GB2312" w:cs="仿宋_GB2312"/>
          <w:spacing w:val="6"/>
          <w:sz w:val="32"/>
          <w:szCs w:val="32"/>
        </w:rPr>
        <w:t>九届家庭美文诵读大赛活动，我校宋晓玮家庭获得三等奖。</w:t>
      </w:r>
      <w:r>
        <w:rPr>
          <w:rFonts w:hint="eastAsia" w:ascii="Times New Roman" w:hAnsi="Times New Roman" w:eastAsia="仿宋_GB2312" w:cs="仿宋_GB2312"/>
          <w:sz w:val="32"/>
          <w:szCs w:val="32"/>
        </w:rPr>
        <w:t>四是举办教职工大型体育活动。通过举办教职工网球培训班和教职工女子排球比赛，丰富教职工文化体育生活，提升教职工的身体素质。五是组织参加了全省“校长杯”高校教职工乒乓球比赛。学校由郭善利、王庆军、孙庆杰等7人组成的团队获得混合团体第十二名的突破性佳绩，刘春霞副校长获领导组女子单打第四名，资环学院张磊老师荣获40岁以上男子单打第五名，学校获“优秀组织奖”。</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（五）典型选树示范引领成效显著。</w:t>
      </w:r>
      <w:r>
        <w:rPr>
          <w:rFonts w:hint="eastAsia" w:ascii="Times New Roman" w:hAnsi="Times New Roman" w:eastAsia="仿宋_GB2312" w:cs="仿宋_GB2312"/>
          <w:sz w:val="32"/>
          <w:szCs w:val="32"/>
        </w:rPr>
        <w:t>一是机电工程学院王东伟教授</w:t>
      </w:r>
      <w:r>
        <w:rPr>
          <w:rFonts w:hint="eastAsia" w:ascii="Times New Roman" w:hAnsi="Times New Roman" w:eastAsia="仿宋_GB2312" w:cs="仿宋_GB2312"/>
          <w:sz w:val="32"/>
          <w:szCs w:val="32"/>
          <w:lang w:eastAsia="zh-CN"/>
        </w:rPr>
        <w:t>荣</w:t>
      </w:r>
      <w:r>
        <w:rPr>
          <w:rFonts w:hint="eastAsia" w:ascii="Times New Roman" w:hAnsi="Times New Roman" w:eastAsia="仿宋_GB2312" w:cs="仿宋_GB2312"/>
          <w:sz w:val="32"/>
          <w:szCs w:val="32"/>
        </w:rPr>
        <w:t>获“全国五一劳动奖章”称号；二是图书馆荣获“山东省教育系统女职工建功立业标兵岗”称号，外国语学院院长纪卫宁教授、校医院副院长马翠丽两名教师荣获“山东省教育系统女职工建功立业标兵”称号；三是工会副主席赵永厚</w:t>
      </w:r>
      <w:r>
        <w:rPr>
          <w:rFonts w:hint="eastAsia" w:ascii="Times New Roman" w:hAnsi="Times New Roman" w:eastAsia="仿宋_GB2312" w:cs="仿宋_GB2312"/>
          <w:sz w:val="32"/>
          <w:szCs w:val="32"/>
          <w:lang w:eastAsia="zh-CN"/>
        </w:rPr>
        <w:t>荣</w:t>
      </w:r>
      <w:r>
        <w:rPr>
          <w:rFonts w:hint="eastAsia" w:ascii="Times New Roman" w:hAnsi="Times New Roman" w:eastAsia="仿宋_GB2312" w:cs="仿宋_GB2312"/>
          <w:sz w:val="32"/>
          <w:szCs w:val="32"/>
        </w:rPr>
        <w:t>获全省教育系统“优秀工会工作者”称号；四是农学院遗传与生物统计教研室荣获“青岛市三八红旗集体”称号；五是在家庭教育志愿服务总队专家、志愿者遴选推荐中，我校推荐5名同志参加省级遴选，李明国、张利萍、白玉兰3名老师成功入选；六是草业学院孙娟教授荣获“齐鲁巾帼科技创新之星”称号。</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（六）帮扶救助送温暖有温度。</w:t>
      </w:r>
      <w:r>
        <w:rPr>
          <w:rFonts w:hint="eastAsia" w:ascii="Times New Roman" w:hAnsi="Times New Roman" w:eastAsia="仿宋_GB2312" w:cs="仿宋_GB2312"/>
          <w:sz w:val="32"/>
          <w:szCs w:val="32"/>
        </w:rPr>
        <w:t>一是积极开展元旦、春节期间困难教职工送温暖活动，向9名困难教职工发放慰问金1.35万元。二是看望慰问生育生病等职工79人次，发放慰问品2.25万元，向离退休人员发放荣休纪念品9人次</w:t>
      </w:r>
      <w:r>
        <w:rPr>
          <w:rFonts w:hint="eastAsia" w:ascii="Times New Roman" w:hAnsi="Times New Roman" w:eastAsia="仿宋_GB2312" w:cs="仿宋_GB2312"/>
          <w:sz w:val="32"/>
          <w:szCs w:val="32"/>
          <w:lang w:eastAsia="zh-CN"/>
        </w:rPr>
        <w:t>，共计</w:t>
      </w:r>
      <w:r>
        <w:rPr>
          <w:rFonts w:hint="eastAsia" w:ascii="Times New Roman" w:hAnsi="Times New Roman" w:eastAsia="仿宋_GB2312" w:cs="仿宋_GB2312"/>
          <w:sz w:val="32"/>
          <w:szCs w:val="32"/>
        </w:rPr>
        <w:t>2693元，向因直系亲属去世的教职工发放慰问金22人次1.1万元；三是在疫情相对封闭管理期间组织开展爱心一日捐</w:t>
      </w:r>
      <w:r>
        <w:rPr>
          <w:rFonts w:hint="eastAsia" w:ascii="Times New Roman" w:hAnsi="Times New Roman" w:eastAsia="仿宋_GB2312" w:cs="仿宋_GB2312"/>
          <w:sz w:val="32"/>
          <w:szCs w:val="32"/>
          <w:lang w:eastAsia="zh-CN"/>
        </w:rPr>
        <w:t>，共计</w:t>
      </w:r>
      <w:r>
        <w:rPr>
          <w:rFonts w:hint="eastAsia" w:ascii="Times New Roman" w:hAnsi="Times New Roman" w:eastAsia="仿宋_GB2312" w:cs="仿宋_GB2312"/>
          <w:sz w:val="32"/>
          <w:szCs w:val="32"/>
        </w:rPr>
        <w:t>捐款</w:t>
      </w:r>
      <w:r>
        <w:rPr>
          <w:rFonts w:hint="eastAsia" w:ascii="Times New Roman" w:hAnsi="Times New Roman" w:eastAsia="仿宋_GB2312" w:cs="仿宋_GB2312"/>
          <w:spacing w:val="6"/>
          <w:sz w:val="32"/>
          <w:szCs w:val="32"/>
        </w:rPr>
        <w:t>35.09万元，为全体学生发放暖心健康礼包共计24.1万元。</w:t>
      </w:r>
      <w:r>
        <w:rPr>
          <w:rFonts w:hint="eastAsia" w:ascii="Times New Roman" w:hAnsi="Times New Roman" w:eastAsia="仿宋_GB2312" w:cs="仿宋_GB2312"/>
          <w:sz w:val="32"/>
          <w:szCs w:val="32"/>
        </w:rPr>
        <w:t>慰问各校区住校教职员工、核酸检测志愿者并发放生活慰问品共计4.52万元；四是做好“爱心一日捐”捐赠资金的资助工作，向因患大病致困的7名教职工发放资助金13.7万元；五是及时为教职工报销子女幼儿园保教费，本年度共报销保教费372人次86.9万元。</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（七）女教职工工作积极推进。</w:t>
      </w:r>
      <w:r>
        <w:rPr>
          <w:rFonts w:hint="eastAsia" w:ascii="Times New Roman" w:hAnsi="Times New Roman" w:eastAsia="仿宋_GB2312" w:cs="仿宋_GB2312"/>
          <w:sz w:val="32"/>
          <w:szCs w:val="32"/>
        </w:rPr>
        <w:t>一是注重加强基层妇女组织建设，保障基层妇女工作落实到位。积极动员和组织广</w:t>
      </w:r>
      <w:r>
        <w:rPr>
          <w:rFonts w:hint="eastAsia" w:ascii="Times New Roman" w:hAnsi="Times New Roman" w:eastAsia="仿宋_GB2312" w:cs="仿宋_GB2312"/>
          <w:spacing w:val="6"/>
          <w:sz w:val="32"/>
          <w:szCs w:val="32"/>
        </w:rPr>
        <w:t>大女教职工在学校改革发展稳定第一线建功立业。经培养、</w:t>
      </w:r>
      <w:r>
        <w:rPr>
          <w:rFonts w:hint="eastAsia" w:ascii="Times New Roman" w:hAnsi="Times New Roman" w:eastAsia="仿宋_GB2312" w:cs="仿宋_GB2312"/>
          <w:sz w:val="32"/>
          <w:szCs w:val="32"/>
        </w:rPr>
        <w:t>宣传和推荐，各基层妇委会共推荐9个集体、25名个人参加省市各类先进的评选表彰活动。二是积极做好对特殊群体关爱和服务。关心大龄单身女性，组织参加线上交友联谊活动4次；做好关爱儿童工作，为青岛农业大学儿童阅读体验基地补充了0.2万元童书，为教职工子女借阅童书2000多册次；关爱特殊困难女教工，看望生育生病职工66人次1.9万元；大力倡导女性阅读，为“悦读淑屋”女性阅读网站提供100余种女性电子图书；组织了“山东省家庭教育志愿服务专家遴选”工作，3人成功入选，在服务全省的同时，也为我校家庭教育志愿服务储备了后续力量；认真落实青岛市妇联“雏凤”行动计划，为女大学生就业培训做好服务保障工作。</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各位代表，以上成绩的取得，离不开学校党委的坚强领导和学校行政及各职能部门的大力支持，离不开广大教职员</w:t>
      </w:r>
      <w:r>
        <w:rPr>
          <w:rFonts w:hint="eastAsia" w:ascii="Times New Roman" w:hAnsi="Times New Roman" w:eastAsia="仿宋_GB2312" w:cs="仿宋_GB2312"/>
          <w:spacing w:val="6"/>
          <w:sz w:val="32"/>
          <w:szCs w:val="32"/>
        </w:rPr>
        <w:t>工及全体专兼职工会干部的积极参与、共同努力和辛勤工作。</w:t>
      </w:r>
      <w:r>
        <w:rPr>
          <w:rFonts w:hint="eastAsia" w:ascii="Times New Roman" w:hAnsi="Times New Roman" w:eastAsia="仿宋_GB2312" w:cs="仿宋_GB2312"/>
          <w:sz w:val="32"/>
          <w:szCs w:val="32"/>
        </w:rPr>
        <w:t>在此，我代表学校工会委员会，向所有关心、支持工会工作并辛勤耕耘的同志们致以崇高的敬意和衷心的感谢！在</w:t>
      </w:r>
      <w:r>
        <w:rPr>
          <w:rFonts w:hint="eastAsia" w:ascii="Times New Roman" w:hAnsi="Times New Roman" w:eastAsia="仿宋_GB2312" w:cs="仿宋_GB2312"/>
          <w:spacing w:val="6"/>
          <w:sz w:val="32"/>
          <w:szCs w:val="32"/>
        </w:rPr>
        <w:t>看到成绩的同时，我们也清醒地认识到，与校党委的要求、</w:t>
      </w:r>
      <w:r>
        <w:rPr>
          <w:rFonts w:hint="eastAsia" w:ascii="Times New Roman" w:hAnsi="Times New Roman" w:eastAsia="仿宋_GB2312" w:cs="仿宋_GB2312"/>
          <w:sz w:val="32"/>
          <w:szCs w:val="32"/>
        </w:rPr>
        <w:t>广大教职工的期望相比，工会（妇委会）工作还存在不少差距和不足，主要表现在：工会专兼职干部的服务能力和服务水平有待进一步提升；教职工校园活动阵地和设施条件建设有待进一步完善。对于这些困难和问题，我们必须高度重视，在今后的工作中，切实予以改进。</w:t>
      </w:r>
    </w:p>
    <w:p>
      <w:pPr>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二、2023年工作总体思路与重点工作</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2023年，青岛农业大学工会工作的总体要求是：以习近平新时代中国特色社会主义思想为指导，深入学习宣传贯彻党的二十大精神，深入贯彻落实习近平总书记关于工会工作的重要论述，深入理解把握新时代工会工作的新要求，踔厉奋发、勇毅前行，努力在思想政治引领、建功立业、维权服</w:t>
      </w:r>
      <w:r>
        <w:rPr>
          <w:rFonts w:hint="eastAsia" w:ascii="Times New Roman" w:hAnsi="Times New Roman" w:eastAsia="仿宋_GB2312" w:cs="仿宋_GB2312"/>
          <w:spacing w:val="6"/>
          <w:sz w:val="32"/>
          <w:szCs w:val="32"/>
        </w:rPr>
        <w:t>务、提质增效和弘扬中华优秀传统等方面有新作为新突破，</w:t>
      </w:r>
      <w:r>
        <w:rPr>
          <w:rFonts w:hint="eastAsia" w:ascii="Times New Roman" w:hAnsi="Times New Roman" w:eastAsia="仿宋_GB2312" w:cs="仿宋_GB2312"/>
          <w:sz w:val="32"/>
          <w:szCs w:val="32"/>
        </w:rPr>
        <w:t>不断增强工会组织的政治性、先进性、群众性，推动新时代工会工作创新发展。</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（一）强化思想政治建设，筑牢初心本色根基。</w:t>
      </w:r>
      <w:r>
        <w:rPr>
          <w:rFonts w:hint="eastAsia" w:ascii="Times New Roman" w:hAnsi="Times New Roman" w:eastAsia="仿宋_GB2312" w:cs="仿宋_GB2312"/>
          <w:sz w:val="32"/>
          <w:szCs w:val="32"/>
        </w:rPr>
        <w:t>一是用党的二十大精神凝聚奋进力量。把学习宣传贯彻党的二十大精神作为当前和今后一个时期的首要政治任务，引导广大教职工和工会专兼职干部深入领会二十大精神的丰富内涵和实践要求，深刻领悟“两个确立”的决定性意义，增强“四个意识”、坚定“四个自信”、做到“两个维护”，始终在思想上政治上行动上同以习近平同志为核心的党中央保持高度一致，确保党的各项路线、方针、政策和决策部署的全面贯彻和有效落实，不断夯实教职工团结奋进的思想基础和红色根基。二是强化思想政治宣传引领。努力探索新形势下思想政治教育宣传的新形式新方法，充分发挥新媒体在思想政治宣传引领方面的作用，将思想政治宣传工作贯穿于工会</w:t>
      </w:r>
      <w:r>
        <w:rPr>
          <w:rFonts w:hint="eastAsia" w:ascii="Times New Roman" w:hAnsi="Times New Roman" w:eastAsia="仿宋_GB2312" w:cs="仿宋_GB2312"/>
          <w:spacing w:val="6"/>
          <w:sz w:val="32"/>
          <w:szCs w:val="32"/>
        </w:rPr>
        <w:t>工作和活动的始终。注重运用教职工喜欢和熟悉的话语体系、</w:t>
      </w:r>
      <w:r>
        <w:rPr>
          <w:rFonts w:hint="eastAsia" w:ascii="Times New Roman" w:hAnsi="Times New Roman" w:eastAsia="仿宋_GB2312" w:cs="仿宋_GB2312"/>
          <w:sz w:val="32"/>
          <w:szCs w:val="32"/>
        </w:rPr>
        <w:t>沟通方式，把组织、宣传、教育、引导教职工的工作做细做实。充分挖掘教职工身边先进典型的精神内涵，用教职工身边优秀典型的先进事迹激发广大教职工干事创业的热</w:t>
      </w:r>
      <w:r>
        <w:rPr>
          <w:rFonts w:hint="eastAsia" w:ascii="Times New Roman" w:hAnsi="Times New Roman" w:eastAsia="仿宋_GB2312" w:cs="仿宋_GB2312"/>
          <w:spacing w:val="6"/>
          <w:sz w:val="32"/>
          <w:szCs w:val="32"/>
        </w:rPr>
        <w:t>情和行动，使广大教职工学有榜样、行有示范、赶有标杆。</w:t>
      </w:r>
      <w:r>
        <w:rPr>
          <w:rFonts w:hint="eastAsia" w:ascii="Times New Roman" w:hAnsi="Times New Roman" w:eastAsia="仿宋_GB2312" w:cs="仿宋_GB2312"/>
          <w:sz w:val="32"/>
          <w:szCs w:val="32"/>
        </w:rPr>
        <w:t>三是强化思想政治引领的针对性和有效性。充分结合教职工文化程度高、思维活跃的特点以及各种内在需求、实际困难，将统一思想、凝聚人心、化解矛盾、增进感情、激发动力作</w:t>
      </w:r>
      <w:r>
        <w:rPr>
          <w:rFonts w:hint="eastAsia" w:ascii="Times New Roman" w:hAnsi="Times New Roman" w:eastAsia="仿宋_GB2312" w:cs="仿宋_GB2312"/>
          <w:spacing w:val="6"/>
          <w:sz w:val="32"/>
          <w:szCs w:val="32"/>
        </w:rPr>
        <w:t>为工会工作的出发点和落脚点，使广大教职工在理想信念、</w:t>
      </w:r>
      <w:r>
        <w:rPr>
          <w:rFonts w:hint="eastAsia" w:ascii="Times New Roman" w:hAnsi="Times New Roman" w:eastAsia="仿宋_GB2312" w:cs="仿宋_GB2312"/>
          <w:sz w:val="32"/>
          <w:szCs w:val="32"/>
        </w:rPr>
        <w:t>价值理念、道德观念上承继中华优秀传统，听党话、感党恩、跟党走。</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（二）深化民主政治建设，搭建民主共治桥梁。</w:t>
      </w:r>
      <w:r>
        <w:rPr>
          <w:rFonts w:hint="eastAsia" w:ascii="Times New Roman" w:hAnsi="Times New Roman" w:eastAsia="仿宋_GB2312" w:cs="仿宋_GB2312"/>
          <w:sz w:val="32"/>
          <w:szCs w:val="32"/>
        </w:rPr>
        <w:t>一是组</w:t>
      </w:r>
      <w:r>
        <w:rPr>
          <w:rFonts w:hint="eastAsia" w:ascii="Times New Roman" w:hAnsi="Times New Roman" w:eastAsia="仿宋_GB2312" w:cs="仿宋_GB2312"/>
          <w:spacing w:val="6"/>
          <w:sz w:val="32"/>
          <w:szCs w:val="32"/>
        </w:rPr>
        <w:t>织召开好七届五次双代会。充分发挥工会的桥梁纽带作用，</w:t>
      </w:r>
      <w:r>
        <w:rPr>
          <w:rFonts w:hint="eastAsia" w:ascii="Times New Roman" w:hAnsi="Times New Roman" w:eastAsia="仿宋_GB2312" w:cs="仿宋_GB2312"/>
          <w:sz w:val="32"/>
          <w:szCs w:val="32"/>
        </w:rPr>
        <w:t>积极做好学校七届五次双代会的议题征集、提案征集、代表的增补调整等筹备工作。开展教代会提案（建议）工作培训，提升双代会代表提案和教职工</w:t>
      </w:r>
      <w:r>
        <w:rPr>
          <w:rFonts w:hint="eastAsia" w:ascii="Times New Roman" w:hAnsi="Times New Roman" w:eastAsia="仿宋_GB2312" w:cs="仿宋_GB2312"/>
          <w:sz w:val="32"/>
          <w:szCs w:val="32"/>
          <w:lang w:eastAsia="zh-CN"/>
        </w:rPr>
        <w:t>意见</w:t>
      </w:r>
      <w:r>
        <w:rPr>
          <w:rFonts w:hint="eastAsia" w:ascii="Times New Roman" w:hAnsi="Times New Roman" w:eastAsia="仿宋_GB2312" w:cs="仿宋_GB2312"/>
          <w:sz w:val="32"/>
          <w:szCs w:val="32"/>
        </w:rPr>
        <w:t>建议质量，为学校党委民主决策、科学决策提供重要参考。完善代表提案（建议）线上征集及办理查询功能，不断增强教职工参政议政意识，引导教职工积极建言献策、贡献力量。进一步提升二级教代会的规范化、标准化水平，做好二级双代会的专项检查工作。二是切实维护好教职工合法权益。贯彻落实以人民为中心的工作理念，坚持目标导向、问题导向，既做广大教职工的代言人、维权人，又做广大教职工利益的规划者和建设者。深入调研、分析教职工的思想动态与利益诉求，为教职工创造更多的享受经济、社会、文化、生态发展成果的机会，通过权益发展、成果共享，不断增强教职工的获得感、幸福感。着力维护妇女合法权益，组织好“情系女职工  法在你身边”女职工普法宣传月线上公开学习班学习活动，妥善解决好女教职工的特殊困难。</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（三）推进校园文化建设，涵育家国情怀底蕴。</w:t>
      </w:r>
      <w:r>
        <w:rPr>
          <w:rFonts w:hint="eastAsia" w:ascii="Times New Roman" w:hAnsi="Times New Roman" w:eastAsia="仿宋_GB2312" w:cs="仿宋_GB2312"/>
          <w:sz w:val="32"/>
          <w:szCs w:val="32"/>
        </w:rPr>
        <w:t>一是积极开展丰富多彩的文体活动。围绕举旗帜、聚民心、育新人、兴文化、展形象推进校园文化建设，组织开展系列教职工文体活动，满足教职工精神文化需求。组织好教职工春季运动会、排球赛、羽毛球赛、教师节趣味运动会、纪念“一二·九”运动拔河比赛等大型体育比赛活动，引导教职工积极参加体育锻炼，提升身心健康水平。组织好“书香三八”“图书漂流”等系列文化活动，引导广大教职工传承中华优秀传统文化和红色文化。积极组队参加上级单位组织的各类文体竞赛活动，协作办好各类校园文化促进活动和体育赛事。二是发挥二级工会和教职工协会作用。尊重基层首创精神，激发基层组织活力，支持各二级工会结合实际开展富有特色、具有推广价值和示范引领作用的教职工文体活动。倡导各二级工会之间加强沟通交流，联合开展各类文体活动。持续推进教职工协会建设，激发协会工作内在驱动力，拓展协会培训和活动的覆盖面。支持教职工协会自主开展形式多样的教职工文体活动，不断扩大协会活动的受益面。</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（四）加强教职工队伍建设，激发建功赋能热情。</w:t>
      </w:r>
      <w:r>
        <w:rPr>
          <w:rFonts w:hint="eastAsia" w:ascii="Times New Roman" w:hAnsi="Times New Roman" w:eastAsia="仿宋_GB2312" w:cs="仿宋_GB2312"/>
          <w:sz w:val="32"/>
          <w:szCs w:val="32"/>
        </w:rPr>
        <w:t>一是扎实推进先进典型选树工作。牢牢把握我国工人运动的时代主题，大力弘扬劳模精神、劳动精神、工匠精神。严格规范各类表彰评选条件和程序，公平公正公开地做好全国和省五一劳动奖章、巾帼文明岗、三八红旗手和三八红旗集体等的评选推荐工作。加大劳模先进宣传力度，组织开展先进模范宣讲报告会，引导广大教职工崇尚劳动、敬仰劳模、学习劳模，争做新时代的奋斗者。二是大力引导女教职工建功立业。通过开展“巾帼心向党 建功新时代”系列主题活动，引导广大女教职工立足本职，展现风采，塑造新时代知识女性形象，以实际行动为学校高质量发展贡献巾帼力量。做好各级各类“最美家庭”的选树和推荐工作，引导广大女教职工自</w:t>
      </w:r>
      <w:r>
        <w:rPr>
          <w:rFonts w:hint="eastAsia" w:ascii="Times New Roman" w:hAnsi="Times New Roman" w:eastAsia="仿宋_GB2312" w:cs="仿宋_GB2312"/>
          <w:spacing w:val="6"/>
          <w:sz w:val="32"/>
          <w:szCs w:val="32"/>
        </w:rPr>
        <w:t>觉将家庭梦融入国家富强梦，以新时代家庭观创建文明家庭，</w:t>
      </w:r>
      <w:r>
        <w:rPr>
          <w:rFonts w:hint="eastAsia" w:ascii="Times New Roman" w:hAnsi="Times New Roman" w:eastAsia="仿宋_GB2312" w:cs="仿宋_GB2312"/>
          <w:sz w:val="32"/>
          <w:szCs w:val="32"/>
        </w:rPr>
        <w:t>以新时代家国情怀助力全社会文明程度的提升。</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（五）深化服务体系建设，提升暖心聚力成效。</w:t>
      </w:r>
      <w:r>
        <w:rPr>
          <w:rFonts w:hint="eastAsia" w:ascii="Times New Roman" w:hAnsi="Times New Roman" w:eastAsia="仿宋_GB2312" w:cs="仿宋_GB2312"/>
          <w:sz w:val="32"/>
          <w:szCs w:val="32"/>
        </w:rPr>
        <w:t>一是扎实做好民生好事实事。进一步优化教职工节日福利和生日蛋糕的发放模式，最大程度利用好工会福利费，为教职工争取更大的利益。继续优化普惠制服务，扎实推进普惠制工作服务水平，在为广大教职工提供更多更便利更有效的服务的同时，打造好工会惠民品牌。二是加大资助帮扶工作力度。持续做好教职工的权益保护，在深化大病互助、困难帮扶、劳动保护、关心教职工生活等方面提供更加精准的服务。按照上级要求组织好“爱心一日捐”活动，做好困难职工的帮扶和慰问，让他们感到组织的温暖，促进学校和谐发展。三是健全服务教职工工作机制。坚持需求导向，构建以精准帮扶为重点的工会服务教职工体系，进一步拓宽帮扶渠道，完善帮扶措施，提高帮扶质量。关心广大教职工身心健康，打造和谐轻松的教职工生活氛围。关心青年教职工交友问题，创新活动形式，提高参与度，办好“青春相约  你我同行”（第三季）单身青年线下交友联谊活动，为青年人搭建成就美好幸福的平台。组织好优秀教职工疗休养活动，丰富教职工荣休仪式的形式与内容，提升荣休人员的成就感。开展女教职工关心关爱活动，做好亲子阅读基地建设，画好教职工团结奋斗的最大同心圆。</w:t>
      </w:r>
    </w:p>
    <w:p>
      <w:pPr>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（六）加强工会自身建设，凝聚干事创业力量。</w:t>
      </w:r>
      <w:r>
        <w:rPr>
          <w:rFonts w:hint="eastAsia" w:ascii="Times New Roman" w:hAnsi="Times New Roman" w:eastAsia="仿宋_GB2312" w:cs="仿宋_GB2312"/>
          <w:sz w:val="32"/>
          <w:szCs w:val="32"/>
        </w:rPr>
        <w:t>一是持续加强干部队伍建设。加强工会专兼职干部履职能力提升和作风建设，树立干事创业、实干会干的工作导向。加强对各级工会干部的关心关爱，组织好工会干部学习培训和工作调研，着力打造一支政治过硬、业务精湛、正气充盈的工会干部队伍。二是系统推进工作改革创新。继续加强服务阵地建设，提升服务品质，支持各二级工会“教职工小家”建设和维护，不断满足教职工开展体育休闲、艺术熏陶等方面的多层次需求。紧跟校园信息化建设步伐，加快“智慧工会”建设，逐步实现会员管理、组织管理、活动管理、报表管理、提案（建议）提交、数据采集等线上运行，精准服务教职工一网通，实现工会工作的创新升级。</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各位代表、同志们，在新的一年里，让我们高举习近平新时代中国特色社会主义思想伟大旗帜，在校党委的坚强领导下，以主人</w:t>
      </w:r>
      <w:r>
        <w:rPr>
          <w:rFonts w:hint="eastAsia" w:ascii="Times New Roman" w:hAnsi="Times New Roman" w:eastAsia="仿宋_GB2312" w:cs="仿宋_GB2312"/>
          <w:sz w:val="32"/>
          <w:szCs w:val="32"/>
          <w:lang w:eastAsia="zh-CN"/>
        </w:rPr>
        <w:t>翁</w:t>
      </w:r>
      <w:r>
        <w:rPr>
          <w:rFonts w:hint="eastAsia" w:ascii="Times New Roman" w:hAnsi="Times New Roman" w:eastAsia="仿宋_GB2312" w:cs="仿宋_GB2312"/>
          <w:sz w:val="32"/>
          <w:szCs w:val="32"/>
        </w:rPr>
        <w:t>的姿态，以更加饱满的热情，团结带领全校广大教职工，开拓创新，积极工作，为学校高质量发展积极建言献策、做出新的更大贡献！</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谢谢大家！</w:t>
      </w:r>
    </w:p>
    <w:p>
      <w:pPr>
        <w:pStyle w:val="2"/>
        <w:rPr>
          <w:rFonts w:hint="eastAsia" w:ascii="Times New Roman" w:hAnsi="Times New Roman" w:eastAsia="仿宋_GB2312" w:cs="仿宋_GB2312"/>
          <w:sz w:val="32"/>
          <w:szCs w:val="32"/>
        </w:rPr>
      </w:pPr>
    </w:p>
    <w:p>
      <w:pPr>
        <w:rPr>
          <w:rFonts w:hint="eastAsia" w:ascii="Times New Roman" w:hAnsi="Times New Roman" w:eastAsia="仿宋_GB2312" w:cs="仿宋_GB2312"/>
          <w:sz w:val="32"/>
          <w:szCs w:val="32"/>
        </w:rPr>
      </w:pPr>
      <w:bookmarkStart w:id="0" w:name="_GoBack"/>
      <w:bookmarkEnd w:id="0"/>
    </w:p>
    <w:p>
      <w:pPr>
        <w:wordWrap w:val="0"/>
        <w:ind w:firstLine="420" w:firstLineChars="0"/>
        <w:jc w:val="right"/>
        <w:rPr>
          <w:rFonts w:ascii="Times New Roman" w:hAnsi="Times New Roman" w:eastAsia="仿宋_GB2312" w:cs="楷体_GB2312"/>
          <w:sz w:val="32"/>
          <w:szCs w:val="32"/>
        </w:rPr>
      </w:pPr>
      <w:r>
        <w:rPr>
          <w:rFonts w:hint="eastAsia" w:ascii="Times New Roman" w:hAnsi="Times New Roman" w:eastAsia="仿宋_GB2312" w:cs="楷体_GB2312"/>
          <w:sz w:val="32"/>
          <w:szCs w:val="32"/>
        </w:rPr>
        <w:t xml:space="preserve">青岛农业大学     </w:t>
      </w:r>
    </w:p>
    <w:p>
      <w:pPr>
        <w:wordWrap w:val="0"/>
        <w:ind w:firstLine="420" w:firstLineChars="0"/>
        <w:jc w:val="right"/>
        <w:rPr>
          <w:rFonts w:ascii="Times New Roman" w:hAnsi="Times New Roman" w:eastAsia="仿宋_GB2312" w:cs="楷体_GB2312"/>
          <w:sz w:val="32"/>
          <w:szCs w:val="32"/>
        </w:rPr>
      </w:pPr>
      <w:r>
        <w:rPr>
          <w:rFonts w:hint="eastAsia" w:ascii="Times New Roman" w:hAnsi="Times New Roman" w:eastAsia="仿宋_GB2312" w:cs="楷体_GB2312"/>
          <w:sz w:val="32"/>
          <w:szCs w:val="32"/>
        </w:rPr>
        <w:t>第七届工会委员会</w:t>
      </w:r>
      <w:r>
        <w:rPr>
          <w:rFonts w:ascii="Times New Roman" w:hAnsi="Times New Roman" w:eastAsia="仿宋_GB2312" w:cs="楷体_GB2312"/>
          <w:sz w:val="32"/>
          <w:szCs w:val="32"/>
        </w:rPr>
        <w:t xml:space="preserve">   </w:t>
      </w:r>
    </w:p>
    <w:p>
      <w:pPr>
        <w:wordWrap w:val="0"/>
        <w:ind w:firstLine="640" w:firstLineChars="200"/>
        <w:jc w:val="right"/>
        <w:rPr>
          <w:rFonts w:ascii="Times New Roman" w:hAnsi="Times New Roman" w:eastAsia="仿宋_GB2312" w:cs="仿宋_GB2312"/>
          <w:sz w:val="32"/>
          <w:szCs w:val="32"/>
        </w:rPr>
      </w:pPr>
      <w:r>
        <w:rPr>
          <w:rFonts w:hint="eastAsia" w:ascii="Times New Roman" w:hAnsi="Times New Roman" w:eastAsia="仿宋_GB2312"/>
          <w:sz w:val="32"/>
          <w:szCs w:val="32"/>
        </w:rPr>
        <w:t xml:space="preserve">2023年4月7日   </w:t>
      </w:r>
    </w:p>
    <w:p>
      <w:pPr>
        <w:pStyle w:val="2"/>
      </w:pPr>
    </w:p>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E2OWJiZjU1ZjE1N2U5MmIyYjRiZjExYmYwYzUifQ=="/>
  </w:docVars>
  <w:rsids>
    <w:rsidRoot w:val="3F071FAD"/>
    <w:rsid w:val="00027B3D"/>
    <w:rsid w:val="001575EE"/>
    <w:rsid w:val="002B2FA7"/>
    <w:rsid w:val="003A2CD4"/>
    <w:rsid w:val="003B6DE9"/>
    <w:rsid w:val="003F53BF"/>
    <w:rsid w:val="00444E8D"/>
    <w:rsid w:val="004A3773"/>
    <w:rsid w:val="00542B9E"/>
    <w:rsid w:val="006B441D"/>
    <w:rsid w:val="006E48EC"/>
    <w:rsid w:val="00711772"/>
    <w:rsid w:val="00730AA1"/>
    <w:rsid w:val="008435F2"/>
    <w:rsid w:val="00882333"/>
    <w:rsid w:val="00893DDC"/>
    <w:rsid w:val="008C18DE"/>
    <w:rsid w:val="00950341"/>
    <w:rsid w:val="00951D2F"/>
    <w:rsid w:val="00A55C5E"/>
    <w:rsid w:val="00AD2F2A"/>
    <w:rsid w:val="00BA363A"/>
    <w:rsid w:val="00C203F6"/>
    <w:rsid w:val="00CA5FD0"/>
    <w:rsid w:val="00D45BEF"/>
    <w:rsid w:val="00D91A69"/>
    <w:rsid w:val="00D957E4"/>
    <w:rsid w:val="00E259AC"/>
    <w:rsid w:val="00F05B3E"/>
    <w:rsid w:val="02AE3E5E"/>
    <w:rsid w:val="07D41F0B"/>
    <w:rsid w:val="0DFA3986"/>
    <w:rsid w:val="0EDE530C"/>
    <w:rsid w:val="0FC0696C"/>
    <w:rsid w:val="1647247B"/>
    <w:rsid w:val="1BFD05F2"/>
    <w:rsid w:val="1CAE1A70"/>
    <w:rsid w:val="1F870242"/>
    <w:rsid w:val="20743BCC"/>
    <w:rsid w:val="25282502"/>
    <w:rsid w:val="27323236"/>
    <w:rsid w:val="2B0220F8"/>
    <w:rsid w:val="2C6E4323"/>
    <w:rsid w:val="2E6017EF"/>
    <w:rsid w:val="31DE385B"/>
    <w:rsid w:val="33645071"/>
    <w:rsid w:val="37185A56"/>
    <w:rsid w:val="3AFF08D1"/>
    <w:rsid w:val="3B037DFD"/>
    <w:rsid w:val="3B8162BF"/>
    <w:rsid w:val="3B8B1A48"/>
    <w:rsid w:val="3B8F42C8"/>
    <w:rsid w:val="3BBA1E80"/>
    <w:rsid w:val="3D8530C7"/>
    <w:rsid w:val="3EA42E21"/>
    <w:rsid w:val="3F071FAD"/>
    <w:rsid w:val="41F42A02"/>
    <w:rsid w:val="42584762"/>
    <w:rsid w:val="46C41336"/>
    <w:rsid w:val="46E56353"/>
    <w:rsid w:val="474C27C5"/>
    <w:rsid w:val="495E02CC"/>
    <w:rsid w:val="49F67288"/>
    <w:rsid w:val="4DC72209"/>
    <w:rsid w:val="5420001F"/>
    <w:rsid w:val="54FF2574"/>
    <w:rsid w:val="55251669"/>
    <w:rsid w:val="57B8640E"/>
    <w:rsid w:val="57BF20F9"/>
    <w:rsid w:val="59EE7A85"/>
    <w:rsid w:val="5A3B1C33"/>
    <w:rsid w:val="5B35533D"/>
    <w:rsid w:val="5BAF69BE"/>
    <w:rsid w:val="62832A64"/>
    <w:rsid w:val="629424B3"/>
    <w:rsid w:val="63D77671"/>
    <w:rsid w:val="657478B8"/>
    <w:rsid w:val="662C5951"/>
    <w:rsid w:val="684A64CD"/>
    <w:rsid w:val="6B4B0088"/>
    <w:rsid w:val="713206B2"/>
    <w:rsid w:val="726669A8"/>
    <w:rsid w:val="72CF6A5D"/>
    <w:rsid w:val="73194190"/>
    <w:rsid w:val="743F2CF0"/>
    <w:rsid w:val="75055037"/>
    <w:rsid w:val="75536811"/>
    <w:rsid w:val="77B84C81"/>
    <w:rsid w:val="7AE81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600" w:lineRule="exact"/>
      <w:ind w:firstLine="643" w:firstLineChars="200"/>
    </w:pPr>
    <w:rPr>
      <w:rFonts w:ascii="楷体" w:hAnsi="楷体" w:eastAsia="楷体"/>
      <w:sz w:val="32"/>
      <w:szCs w:val="32"/>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NormalCharacter"/>
    <w:semiHidden/>
    <w:qFormat/>
    <w:uiPriority w:val="0"/>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7395</Words>
  <Characters>7525</Characters>
  <Lines>54</Lines>
  <Paragraphs>15</Paragraphs>
  <TotalTime>1</TotalTime>
  <ScaleCrop>false</ScaleCrop>
  <LinksUpToDate>false</LinksUpToDate>
  <CharactersWithSpaces>7530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2022-03-25T00:59:00Z</dcterms:created>
  <dc:creator>李吉斌</dc:creator>
  <cp:lastModifiedBy>李吉斌</cp:lastModifiedBy>
  <cp:lastPrinted>2021-11-22T11:17:00Z</cp:lastPrinted>
  <dcterms:modified xsi:type="dcterms:W3CDTF">2023-04-18T01:07:52Z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81925958138447EF83D8A91ED417010F</vt:lpwstr>
  </property>
  <property fmtid="{D5CDD505-2E9C-101B-9397-08002B2CF9AE}" pid="4" name="commondata">
    <vt:lpwstr>eyJoZGlkIjoiZjcwNWRjOTk3MGUyYmIxNjdjYWEyMjY4N2RmOWI3OTQifQ==</vt:lpwstr>
  </property>
</Properties>
</file>