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FD" w:rsidRDefault="009D16FD" w:rsidP="009D16FD">
      <w:pPr>
        <w:spacing w:line="360" w:lineRule="auto"/>
        <w:jc w:val="center"/>
      </w:pPr>
      <w:r w:rsidRPr="009D16FD">
        <w:rPr>
          <w:rFonts w:hint="eastAsia"/>
          <w:sz w:val="28"/>
          <w:szCs w:val="28"/>
        </w:rPr>
        <w:t>关于</w:t>
      </w:r>
      <w:r w:rsidRPr="009D16FD">
        <w:rPr>
          <w:rFonts w:hint="eastAsia"/>
          <w:sz w:val="28"/>
          <w:szCs w:val="28"/>
        </w:rPr>
        <w:t>201</w:t>
      </w:r>
      <w:r w:rsidR="0085606C">
        <w:rPr>
          <w:rFonts w:hint="eastAsia"/>
          <w:sz w:val="28"/>
          <w:szCs w:val="28"/>
        </w:rPr>
        <w:t>9</w:t>
      </w:r>
      <w:r w:rsidRPr="009D16FD">
        <w:rPr>
          <w:rFonts w:hint="eastAsia"/>
          <w:sz w:val="28"/>
          <w:szCs w:val="28"/>
        </w:rPr>
        <w:t>年</w:t>
      </w:r>
      <w:r w:rsidR="0085606C">
        <w:rPr>
          <w:rFonts w:hint="eastAsia"/>
          <w:sz w:val="28"/>
          <w:szCs w:val="28"/>
        </w:rPr>
        <w:t>4</w:t>
      </w:r>
      <w:r w:rsidRPr="009D16FD">
        <w:rPr>
          <w:rFonts w:hint="eastAsia"/>
          <w:sz w:val="28"/>
          <w:szCs w:val="28"/>
        </w:rPr>
        <w:t>月教职工子女幼儿园收费报销的通知</w:t>
      </w:r>
    </w:p>
    <w:p w:rsidR="009D16FD" w:rsidRDefault="009D16FD" w:rsidP="009D16FD">
      <w:pPr>
        <w:spacing w:line="360" w:lineRule="auto"/>
        <w:jc w:val="center"/>
      </w:pPr>
    </w:p>
    <w:p w:rsidR="009D16FD" w:rsidRPr="009D16FD" w:rsidRDefault="009D16FD" w:rsidP="009D16FD">
      <w:pPr>
        <w:spacing w:line="360" w:lineRule="auto"/>
        <w:rPr>
          <w:sz w:val="24"/>
          <w:szCs w:val="24"/>
        </w:rPr>
      </w:pPr>
      <w:r w:rsidRPr="009D16FD">
        <w:rPr>
          <w:rFonts w:hint="eastAsia"/>
          <w:sz w:val="24"/>
          <w:szCs w:val="24"/>
        </w:rPr>
        <w:t>各单位：</w:t>
      </w:r>
    </w:p>
    <w:p w:rsidR="009D16FD" w:rsidRPr="009D16FD" w:rsidRDefault="009D16FD" w:rsidP="0085606C">
      <w:pPr>
        <w:spacing w:line="360" w:lineRule="auto"/>
        <w:ind w:firstLineChars="200" w:firstLine="480"/>
        <w:rPr>
          <w:sz w:val="24"/>
          <w:szCs w:val="24"/>
        </w:rPr>
      </w:pPr>
      <w:r w:rsidRPr="009D16FD">
        <w:rPr>
          <w:rFonts w:hint="eastAsia"/>
          <w:sz w:val="24"/>
          <w:szCs w:val="24"/>
        </w:rPr>
        <w:t>定于</w:t>
      </w:r>
      <w:r w:rsidRPr="009D16FD">
        <w:rPr>
          <w:rFonts w:hint="eastAsia"/>
          <w:sz w:val="24"/>
          <w:szCs w:val="24"/>
        </w:rPr>
        <w:t>201</w:t>
      </w:r>
      <w:r w:rsidR="0085606C">
        <w:rPr>
          <w:rFonts w:hint="eastAsia"/>
          <w:sz w:val="24"/>
          <w:szCs w:val="24"/>
        </w:rPr>
        <w:t>9</w:t>
      </w:r>
      <w:r w:rsidRPr="009D16FD">
        <w:rPr>
          <w:rFonts w:hint="eastAsia"/>
          <w:sz w:val="24"/>
          <w:szCs w:val="24"/>
        </w:rPr>
        <w:t>年</w:t>
      </w:r>
      <w:r w:rsidR="0085606C">
        <w:rPr>
          <w:rFonts w:hint="eastAsia"/>
          <w:sz w:val="24"/>
          <w:szCs w:val="24"/>
        </w:rPr>
        <w:t>4</w:t>
      </w:r>
      <w:r w:rsidRPr="009D16FD">
        <w:rPr>
          <w:rFonts w:hint="eastAsia"/>
          <w:sz w:val="24"/>
          <w:szCs w:val="24"/>
        </w:rPr>
        <w:t>月</w:t>
      </w:r>
      <w:r w:rsidRPr="009D16FD">
        <w:rPr>
          <w:rFonts w:hint="eastAsia"/>
          <w:sz w:val="24"/>
          <w:szCs w:val="24"/>
        </w:rPr>
        <w:t>1</w:t>
      </w:r>
      <w:r w:rsidR="00E96A31">
        <w:rPr>
          <w:rFonts w:hint="eastAsia"/>
          <w:sz w:val="24"/>
          <w:szCs w:val="24"/>
        </w:rPr>
        <w:t>5</w:t>
      </w:r>
      <w:r w:rsidR="00A4426A">
        <w:rPr>
          <w:rFonts w:hint="eastAsia"/>
          <w:sz w:val="24"/>
          <w:szCs w:val="24"/>
        </w:rPr>
        <w:t>-</w:t>
      </w:r>
      <w:r w:rsidR="00E96A31">
        <w:rPr>
          <w:rFonts w:hint="eastAsia"/>
          <w:sz w:val="24"/>
          <w:szCs w:val="24"/>
        </w:rPr>
        <w:t>19</w:t>
      </w:r>
      <w:r w:rsidRPr="009D16FD">
        <w:rPr>
          <w:rFonts w:hint="eastAsia"/>
          <w:sz w:val="24"/>
          <w:szCs w:val="24"/>
        </w:rPr>
        <w:t>日（周</w:t>
      </w:r>
      <w:r w:rsidR="00E96A31">
        <w:rPr>
          <w:rFonts w:hint="eastAsia"/>
          <w:sz w:val="24"/>
          <w:szCs w:val="24"/>
        </w:rPr>
        <w:t>一</w:t>
      </w:r>
      <w:r w:rsidRPr="009D16FD">
        <w:rPr>
          <w:rFonts w:hint="eastAsia"/>
          <w:sz w:val="24"/>
          <w:szCs w:val="24"/>
        </w:rPr>
        <w:t>至周</w:t>
      </w:r>
      <w:r w:rsidR="00A4426A">
        <w:rPr>
          <w:rFonts w:hint="eastAsia"/>
          <w:sz w:val="24"/>
          <w:szCs w:val="24"/>
        </w:rPr>
        <w:t>五</w:t>
      </w:r>
      <w:r w:rsidRPr="009D16FD">
        <w:rPr>
          <w:rFonts w:hint="eastAsia"/>
          <w:sz w:val="24"/>
          <w:szCs w:val="24"/>
        </w:rPr>
        <w:t>）为教职工集中办理幼儿园收费报销，请及时通知本单位教职工，按照《青岛农业大学教职工子女幼儿园收费报销实施细则》的规定将相关材料送交校工会，由校工会统一报销。</w:t>
      </w:r>
    </w:p>
    <w:p w:rsidR="009D16FD" w:rsidRPr="009D16FD" w:rsidRDefault="009D16FD" w:rsidP="0085606C">
      <w:pPr>
        <w:spacing w:line="360" w:lineRule="auto"/>
        <w:ind w:firstLineChars="200" w:firstLine="480"/>
        <w:rPr>
          <w:sz w:val="24"/>
          <w:szCs w:val="24"/>
        </w:rPr>
      </w:pPr>
      <w:r w:rsidRPr="009D16FD">
        <w:rPr>
          <w:rFonts w:hint="eastAsia"/>
          <w:sz w:val="24"/>
          <w:szCs w:val="24"/>
        </w:rPr>
        <w:t>按财务制度要求，所有发票需自发票开具之日起一年内报销有效。</w:t>
      </w:r>
    </w:p>
    <w:p w:rsidR="009D16FD" w:rsidRPr="009D16FD" w:rsidRDefault="009D16FD" w:rsidP="0085606C">
      <w:pPr>
        <w:spacing w:line="360" w:lineRule="auto"/>
        <w:ind w:firstLineChars="200" w:firstLine="480"/>
        <w:rPr>
          <w:sz w:val="24"/>
          <w:szCs w:val="24"/>
        </w:rPr>
      </w:pPr>
      <w:r w:rsidRPr="009D16FD">
        <w:rPr>
          <w:rFonts w:hint="eastAsia"/>
          <w:sz w:val="24"/>
          <w:szCs w:val="24"/>
        </w:rPr>
        <w:t>校工会每年集中为教职工报销两次幼儿园费用，四月、十月各一次。</w:t>
      </w:r>
    </w:p>
    <w:p w:rsidR="009D16FD" w:rsidRPr="009D16FD" w:rsidRDefault="009D16FD" w:rsidP="009D16FD">
      <w:pPr>
        <w:spacing w:line="360" w:lineRule="auto"/>
        <w:rPr>
          <w:sz w:val="24"/>
          <w:szCs w:val="24"/>
        </w:rPr>
      </w:pPr>
      <w:r w:rsidRPr="009D16FD">
        <w:rPr>
          <w:rFonts w:hint="eastAsia"/>
          <w:sz w:val="24"/>
          <w:szCs w:val="24"/>
        </w:rPr>
        <w:t>地址</w:t>
      </w:r>
      <w:r w:rsidRPr="009D16FD">
        <w:rPr>
          <w:rFonts w:hint="eastAsia"/>
          <w:sz w:val="24"/>
          <w:szCs w:val="24"/>
        </w:rPr>
        <w:t xml:space="preserve">: </w:t>
      </w:r>
      <w:r w:rsidRPr="009D16FD">
        <w:rPr>
          <w:rFonts w:hint="eastAsia"/>
          <w:sz w:val="24"/>
          <w:szCs w:val="24"/>
        </w:rPr>
        <w:t>办公楼</w:t>
      </w:r>
      <w:r w:rsidRPr="009D16FD">
        <w:rPr>
          <w:rFonts w:hint="eastAsia"/>
          <w:sz w:val="24"/>
          <w:szCs w:val="24"/>
        </w:rPr>
        <w:t xml:space="preserve">1205             </w:t>
      </w:r>
      <w:r w:rsidRPr="009D16FD">
        <w:rPr>
          <w:rFonts w:hint="eastAsia"/>
          <w:sz w:val="24"/>
          <w:szCs w:val="24"/>
        </w:rPr>
        <w:t>联系电话：</w:t>
      </w:r>
      <w:r w:rsidRPr="009D16FD">
        <w:rPr>
          <w:rFonts w:hint="eastAsia"/>
          <w:sz w:val="24"/>
          <w:szCs w:val="24"/>
        </w:rPr>
        <w:t>86080904</w:t>
      </w:r>
    </w:p>
    <w:p w:rsidR="009D16FD" w:rsidRPr="009D16FD" w:rsidRDefault="009D16FD" w:rsidP="009D16FD">
      <w:pPr>
        <w:spacing w:line="360" w:lineRule="auto"/>
        <w:rPr>
          <w:sz w:val="24"/>
          <w:szCs w:val="24"/>
        </w:rPr>
      </w:pPr>
    </w:p>
    <w:p w:rsidR="009D16FD" w:rsidRPr="009D16FD" w:rsidRDefault="009D16FD" w:rsidP="009D16FD">
      <w:pPr>
        <w:spacing w:line="360" w:lineRule="auto"/>
        <w:rPr>
          <w:sz w:val="24"/>
          <w:szCs w:val="24"/>
        </w:rPr>
      </w:pPr>
    </w:p>
    <w:p w:rsidR="009D16FD" w:rsidRPr="009D16FD" w:rsidRDefault="009D16FD" w:rsidP="009D16FD">
      <w:pPr>
        <w:spacing w:line="360" w:lineRule="auto"/>
        <w:rPr>
          <w:sz w:val="24"/>
          <w:szCs w:val="24"/>
        </w:rPr>
      </w:pPr>
    </w:p>
    <w:p w:rsidR="009D16FD" w:rsidRPr="009D16FD" w:rsidRDefault="009D16FD" w:rsidP="009D16FD">
      <w:pPr>
        <w:rPr>
          <w:sz w:val="24"/>
          <w:szCs w:val="24"/>
        </w:rPr>
      </w:pPr>
      <w:r w:rsidRPr="009D16FD">
        <w:rPr>
          <w:rFonts w:hint="eastAsia"/>
          <w:sz w:val="24"/>
          <w:szCs w:val="24"/>
        </w:rPr>
        <w:t>附：</w:t>
      </w:r>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1</w:t>
      </w:r>
      <w:r w:rsidRPr="009D16FD">
        <w:rPr>
          <w:rFonts w:hint="eastAsia"/>
          <w:sz w:val="24"/>
          <w:szCs w:val="24"/>
        </w:rPr>
        <w:t>、青岛农业大学教职工子女幼儿园收费报销实施细则</w:t>
      </w:r>
      <w:r w:rsidRPr="009D16FD">
        <w:rPr>
          <w:rFonts w:hint="eastAsia"/>
          <w:sz w:val="24"/>
          <w:szCs w:val="24"/>
        </w:rPr>
        <w:t>.doc</w:t>
      </w:r>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2</w:t>
      </w:r>
      <w:r w:rsidRPr="009D16FD">
        <w:rPr>
          <w:rFonts w:hint="eastAsia"/>
          <w:sz w:val="24"/>
          <w:szCs w:val="24"/>
        </w:rPr>
        <w:t>、《关于转发青岛市财政局、教育局、物价局《关于职工子女幼儿园收费报销有关问题的通知》的通知》</w:t>
      </w:r>
      <w:r w:rsidRPr="009D16FD">
        <w:rPr>
          <w:rFonts w:hint="eastAsia"/>
          <w:sz w:val="24"/>
          <w:szCs w:val="24"/>
        </w:rPr>
        <w:t>(</w:t>
      </w:r>
      <w:r w:rsidRPr="009D16FD">
        <w:rPr>
          <w:rFonts w:hint="eastAsia"/>
          <w:sz w:val="24"/>
          <w:szCs w:val="24"/>
        </w:rPr>
        <w:t>青农大办字</w:t>
      </w:r>
      <w:r w:rsidRPr="009D16FD">
        <w:rPr>
          <w:rFonts w:hint="eastAsia"/>
          <w:sz w:val="24"/>
          <w:szCs w:val="24"/>
        </w:rPr>
        <w:t>[2016]12</w:t>
      </w:r>
      <w:r w:rsidRPr="009D16FD">
        <w:rPr>
          <w:rFonts w:hint="eastAsia"/>
          <w:sz w:val="24"/>
          <w:szCs w:val="24"/>
        </w:rPr>
        <w:t>号</w:t>
      </w:r>
      <w:r w:rsidRPr="009D16FD">
        <w:rPr>
          <w:rFonts w:hint="eastAsia"/>
          <w:sz w:val="24"/>
          <w:szCs w:val="24"/>
        </w:rPr>
        <w:t>).doc</w:t>
      </w:r>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3</w:t>
      </w:r>
      <w:r w:rsidRPr="009D16FD">
        <w:rPr>
          <w:rFonts w:hint="eastAsia"/>
          <w:sz w:val="24"/>
          <w:szCs w:val="24"/>
        </w:rPr>
        <w:t>、青岛市物价局青岛市教育局青岛市财政局关于确定城阳区所属公办幼儿园保育教育费收费标准的通知</w:t>
      </w:r>
      <w:r w:rsidRPr="009D16FD">
        <w:rPr>
          <w:rFonts w:hint="eastAsia"/>
          <w:sz w:val="24"/>
          <w:szCs w:val="24"/>
        </w:rPr>
        <w:t>.doc</w:t>
      </w:r>
    </w:p>
    <w:p w:rsidR="009D16FD" w:rsidRPr="009D16FD" w:rsidRDefault="009D16FD" w:rsidP="009D16FD">
      <w:pPr>
        <w:rPr>
          <w:sz w:val="24"/>
          <w:szCs w:val="24"/>
        </w:rPr>
      </w:pPr>
    </w:p>
    <w:p w:rsidR="009D16FD" w:rsidRPr="009D16FD" w:rsidRDefault="009D16FD" w:rsidP="009D16FD">
      <w:pPr>
        <w:rPr>
          <w:sz w:val="24"/>
          <w:szCs w:val="24"/>
        </w:rPr>
      </w:pPr>
    </w:p>
    <w:p w:rsidR="009D16FD" w:rsidRPr="009D16FD" w:rsidRDefault="009D16FD" w:rsidP="009D16FD">
      <w:pPr>
        <w:rPr>
          <w:sz w:val="24"/>
          <w:szCs w:val="24"/>
        </w:rPr>
      </w:pPr>
    </w:p>
    <w:p w:rsidR="009D16FD" w:rsidRDefault="009D16FD" w:rsidP="00D0124A">
      <w:pPr>
        <w:spacing w:line="360" w:lineRule="auto"/>
        <w:ind w:firstLineChars="2150" w:firstLine="5160"/>
        <w:rPr>
          <w:sz w:val="24"/>
          <w:szCs w:val="24"/>
        </w:rPr>
      </w:pPr>
      <w:r w:rsidRPr="009D16FD">
        <w:rPr>
          <w:rFonts w:hint="eastAsia"/>
          <w:sz w:val="24"/>
          <w:szCs w:val="24"/>
        </w:rPr>
        <w:t>青岛农业大学工会</w:t>
      </w:r>
    </w:p>
    <w:p w:rsidR="009D16FD" w:rsidRPr="009D16FD" w:rsidRDefault="009D16FD" w:rsidP="009D16FD">
      <w:pPr>
        <w:spacing w:line="360" w:lineRule="auto"/>
        <w:rPr>
          <w:sz w:val="24"/>
          <w:szCs w:val="24"/>
        </w:rPr>
      </w:pPr>
      <w:r>
        <w:rPr>
          <w:rFonts w:hint="eastAsia"/>
          <w:sz w:val="24"/>
          <w:szCs w:val="24"/>
        </w:rPr>
        <w:t xml:space="preserve">                                            201</w:t>
      </w:r>
      <w:r w:rsidR="00D0124A">
        <w:rPr>
          <w:rFonts w:hint="eastAsia"/>
          <w:sz w:val="24"/>
          <w:szCs w:val="24"/>
        </w:rPr>
        <w:t>9</w:t>
      </w:r>
      <w:r>
        <w:rPr>
          <w:rFonts w:hint="eastAsia"/>
          <w:sz w:val="24"/>
          <w:szCs w:val="24"/>
        </w:rPr>
        <w:t>年</w:t>
      </w:r>
      <w:r w:rsidR="00A707D9">
        <w:rPr>
          <w:rFonts w:hint="eastAsia"/>
          <w:sz w:val="24"/>
          <w:szCs w:val="24"/>
        </w:rPr>
        <w:t>4</w:t>
      </w:r>
      <w:r>
        <w:rPr>
          <w:rFonts w:hint="eastAsia"/>
          <w:sz w:val="24"/>
          <w:szCs w:val="24"/>
        </w:rPr>
        <w:t>月</w:t>
      </w:r>
      <w:r w:rsidR="00D0124A">
        <w:rPr>
          <w:rFonts w:hint="eastAsia"/>
          <w:sz w:val="24"/>
          <w:szCs w:val="24"/>
        </w:rPr>
        <w:t>8</w:t>
      </w:r>
      <w:r>
        <w:rPr>
          <w:rFonts w:hint="eastAsia"/>
          <w:sz w:val="24"/>
          <w:szCs w:val="24"/>
        </w:rPr>
        <w:t>日</w:t>
      </w:r>
    </w:p>
    <w:p w:rsidR="009D16FD" w:rsidRPr="009D16FD" w:rsidRDefault="009D16FD" w:rsidP="009D16FD">
      <w:pPr>
        <w:rPr>
          <w:sz w:val="24"/>
          <w:szCs w:val="24"/>
        </w:rPr>
      </w:pPr>
    </w:p>
    <w:p w:rsidR="003876E4" w:rsidRDefault="003876E4"/>
    <w:p w:rsidR="00DF2E83" w:rsidRDefault="00DF2E83"/>
    <w:p w:rsidR="00DF2E83" w:rsidRDefault="00DF2E83"/>
    <w:p w:rsidR="00DF2E83" w:rsidRDefault="00DF2E83"/>
    <w:p w:rsidR="00DF2E83" w:rsidRDefault="00DF2E83"/>
    <w:p w:rsidR="00DF2E83" w:rsidRDefault="00DF2E83"/>
    <w:p w:rsidR="00DF2E83" w:rsidRDefault="00DF2E83"/>
    <w:p w:rsidR="00DF2E83" w:rsidRDefault="00DF2E83"/>
    <w:p w:rsidR="00DF2E83" w:rsidRDefault="00DF2E83"/>
    <w:p w:rsidR="00DF2E83" w:rsidRDefault="00DF2E83"/>
    <w:p w:rsidR="00DF2E83" w:rsidRPr="00DF2E83" w:rsidRDefault="00DF2E83" w:rsidP="00DF2E83">
      <w:pPr>
        <w:spacing w:line="520" w:lineRule="exact"/>
        <w:jc w:val="center"/>
        <w:rPr>
          <w:rFonts w:ascii="宋体" w:eastAsia="宋体" w:hAnsi="宋体" w:cs="Times New Roman"/>
          <w:b/>
          <w:sz w:val="44"/>
          <w:szCs w:val="44"/>
        </w:rPr>
      </w:pPr>
      <w:r w:rsidRPr="00DF2E83">
        <w:rPr>
          <w:rFonts w:ascii="宋体" w:eastAsia="宋体" w:hAnsi="宋体" w:cs="Times New Roman" w:hint="eastAsia"/>
          <w:b/>
          <w:sz w:val="44"/>
          <w:szCs w:val="44"/>
        </w:rPr>
        <w:lastRenderedPageBreak/>
        <w:t>青岛农业大学教职工子女幼儿园收费</w:t>
      </w:r>
    </w:p>
    <w:p w:rsidR="00DF2E83" w:rsidRPr="00DF2E83" w:rsidRDefault="00DF2E83" w:rsidP="00DF2E83">
      <w:pPr>
        <w:spacing w:line="520" w:lineRule="exact"/>
        <w:jc w:val="center"/>
        <w:rPr>
          <w:rFonts w:ascii="宋体" w:eastAsia="宋体" w:hAnsi="宋体" w:cs="Times New Roman"/>
          <w:b/>
          <w:sz w:val="44"/>
          <w:szCs w:val="44"/>
        </w:rPr>
      </w:pPr>
      <w:r w:rsidRPr="00DF2E83">
        <w:rPr>
          <w:rFonts w:ascii="宋体" w:eastAsia="宋体" w:hAnsi="宋体" w:cs="Times New Roman" w:hint="eastAsia"/>
          <w:b/>
          <w:sz w:val="44"/>
          <w:szCs w:val="44"/>
        </w:rPr>
        <w:t>报销实施细则</w:t>
      </w:r>
    </w:p>
    <w:p w:rsidR="00DF2E83" w:rsidRPr="00DF2E83" w:rsidRDefault="00DF2E83" w:rsidP="00DF2E83">
      <w:pPr>
        <w:spacing w:line="520" w:lineRule="exact"/>
        <w:ind w:firstLineChars="200" w:firstLine="640"/>
        <w:rPr>
          <w:rFonts w:ascii="黑体" w:eastAsia="黑体" w:hAnsi="黑体" w:cs="Times New Roman"/>
          <w:sz w:val="32"/>
          <w:szCs w:val="32"/>
          <w:shd w:val="clear" w:color="auto" w:fill="FFFFFF"/>
        </w:rPr>
      </w:pPr>
      <w:r w:rsidRPr="00DF2E83">
        <w:rPr>
          <w:rFonts w:ascii="黑体" w:eastAsia="黑体" w:hAnsi="黑体" w:cs="Times New Roman" w:hint="eastAsia"/>
          <w:sz w:val="32"/>
          <w:szCs w:val="32"/>
          <w:shd w:val="clear" w:color="auto" w:fill="FFFFFF"/>
        </w:rPr>
        <w:t>一、报销时间</w:t>
      </w:r>
    </w:p>
    <w:p w:rsidR="00DF2E83" w:rsidRPr="00DF2E83" w:rsidRDefault="00DF2E83" w:rsidP="00DF2E83">
      <w:pPr>
        <w:spacing w:line="520" w:lineRule="exact"/>
        <w:ind w:firstLineChars="200" w:firstLine="640"/>
        <w:rPr>
          <w:rFonts w:ascii="宋体" w:eastAsia="宋体" w:hAnsi="宋体" w:cs="Times New Roman"/>
          <w:b/>
          <w:sz w:val="44"/>
          <w:szCs w:val="44"/>
        </w:rPr>
      </w:pPr>
      <w:r w:rsidRPr="00DF2E83">
        <w:rPr>
          <w:rFonts w:ascii="仿宋" w:eastAsia="仿宋" w:hAnsi="仿宋" w:cs="Times New Roman" w:hint="eastAsia"/>
          <w:sz w:val="32"/>
          <w:szCs w:val="32"/>
          <w:shd w:val="clear" w:color="auto" w:fill="FFFFFF"/>
        </w:rPr>
        <w:t>每年集中报销两次，四月、十月各一次。具体时间由工会于报销前一周通知各单位。</w:t>
      </w:r>
    </w:p>
    <w:p w:rsidR="00DF2E83" w:rsidRPr="00DF2E83" w:rsidRDefault="00DF2E83" w:rsidP="00DF2E83">
      <w:pPr>
        <w:spacing w:line="520" w:lineRule="exact"/>
        <w:ind w:firstLineChars="200" w:firstLine="640"/>
        <w:rPr>
          <w:rFonts w:ascii="黑体" w:eastAsia="黑体" w:hAnsi="黑体" w:cs="Times New Roman"/>
          <w:sz w:val="32"/>
          <w:szCs w:val="32"/>
          <w:shd w:val="clear" w:color="auto" w:fill="FFFFFF"/>
        </w:rPr>
      </w:pPr>
      <w:r w:rsidRPr="00DF2E83">
        <w:rPr>
          <w:rFonts w:ascii="黑体" w:eastAsia="黑体" w:hAnsi="黑体" w:cs="Times New Roman" w:hint="eastAsia"/>
          <w:sz w:val="32"/>
          <w:szCs w:val="32"/>
          <w:shd w:val="clear" w:color="auto" w:fill="FFFFFF"/>
        </w:rPr>
        <w:t>二、报销流程</w:t>
      </w:r>
    </w:p>
    <w:p w:rsidR="00DF2E83" w:rsidRPr="00DF2E83" w:rsidRDefault="00DF2E83" w:rsidP="00DF2E83">
      <w:pPr>
        <w:spacing w:line="520" w:lineRule="exact"/>
        <w:ind w:firstLineChars="200" w:firstLine="640"/>
        <w:rPr>
          <w:rFonts w:ascii="仿宋" w:eastAsia="仿宋" w:hAnsi="仿宋" w:cs="Times New Roman"/>
          <w:b/>
          <w:sz w:val="32"/>
          <w:szCs w:val="32"/>
        </w:rPr>
      </w:pPr>
      <w:r w:rsidRPr="00DF2E83">
        <w:rPr>
          <w:rFonts w:ascii="仿宋_GB2312" w:eastAsia="仿宋_GB2312" w:hAnsi="宋体" w:cs="Times New Roman" w:hint="eastAsia"/>
          <w:sz w:val="32"/>
          <w:szCs w:val="32"/>
        </w:rPr>
        <w:t>1、教职工持相关材料到工会</w:t>
      </w:r>
    </w:p>
    <w:p w:rsidR="00DF2E83" w:rsidRPr="00DF2E83" w:rsidRDefault="00DF2E83" w:rsidP="00DF2E83">
      <w:pPr>
        <w:spacing w:line="520" w:lineRule="exact"/>
        <w:ind w:firstLineChars="200" w:firstLine="640"/>
        <w:rPr>
          <w:rFonts w:ascii="仿宋" w:eastAsia="仿宋" w:hAnsi="仿宋" w:cs="Times New Roman"/>
          <w:sz w:val="32"/>
          <w:szCs w:val="32"/>
        </w:rPr>
      </w:pPr>
      <w:r w:rsidRPr="00DF2E83">
        <w:rPr>
          <w:rFonts w:ascii="仿宋" w:eastAsia="仿宋" w:hAnsi="仿宋" w:cs="Times New Roman" w:hint="eastAsia"/>
          <w:sz w:val="32"/>
          <w:szCs w:val="32"/>
        </w:rPr>
        <w:t>2、工会审核签字</w:t>
      </w:r>
    </w:p>
    <w:p w:rsidR="00DF2E83" w:rsidRPr="00DF2E83" w:rsidRDefault="00DF2E83" w:rsidP="00DF2E83">
      <w:pPr>
        <w:spacing w:line="520" w:lineRule="exact"/>
        <w:ind w:firstLineChars="200" w:firstLine="640"/>
        <w:rPr>
          <w:rFonts w:ascii="仿宋" w:eastAsia="仿宋" w:hAnsi="仿宋" w:cs="Times New Roman"/>
          <w:sz w:val="32"/>
          <w:szCs w:val="32"/>
        </w:rPr>
      </w:pPr>
      <w:r w:rsidRPr="00DF2E83">
        <w:rPr>
          <w:rFonts w:ascii="仿宋" w:eastAsia="仿宋" w:hAnsi="仿宋" w:cs="Times New Roman" w:hint="eastAsia"/>
          <w:sz w:val="32"/>
          <w:szCs w:val="32"/>
        </w:rPr>
        <w:t>3、工会统一制表到财务报销</w:t>
      </w:r>
    </w:p>
    <w:p w:rsidR="00DF2E83" w:rsidRPr="00DF2E83" w:rsidRDefault="00DF2E83" w:rsidP="00DF2E83">
      <w:pPr>
        <w:spacing w:line="520" w:lineRule="exact"/>
        <w:ind w:firstLineChars="200" w:firstLine="640"/>
        <w:rPr>
          <w:rFonts w:ascii="仿宋" w:eastAsia="仿宋" w:hAnsi="仿宋" w:cs="Times New Roman"/>
          <w:sz w:val="32"/>
          <w:szCs w:val="32"/>
        </w:rPr>
      </w:pPr>
      <w:r w:rsidRPr="00DF2E83">
        <w:rPr>
          <w:rFonts w:ascii="仿宋" w:eastAsia="仿宋" w:hAnsi="仿宋" w:cs="Times New Roman" w:hint="eastAsia"/>
          <w:sz w:val="32"/>
          <w:szCs w:val="32"/>
        </w:rPr>
        <w:t>4、财务报账，报销金额打款到教职工个人工资卡</w:t>
      </w:r>
    </w:p>
    <w:p w:rsidR="00DF2E83" w:rsidRPr="00DF2E83" w:rsidRDefault="00DF2E83" w:rsidP="00DF2E83">
      <w:pPr>
        <w:spacing w:line="520" w:lineRule="exact"/>
        <w:ind w:firstLineChars="200" w:firstLine="640"/>
        <w:rPr>
          <w:rFonts w:ascii="黑体" w:eastAsia="黑体" w:hAnsi="黑体" w:cs="Times New Roman"/>
          <w:sz w:val="32"/>
          <w:szCs w:val="32"/>
        </w:rPr>
      </w:pPr>
      <w:r w:rsidRPr="00DF2E83">
        <w:rPr>
          <w:rFonts w:ascii="黑体" w:eastAsia="黑体" w:hAnsi="黑体" w:cs="Times New Roman" w:hint="eastAsia"/>
          <w:sz w:val="32"/>
          <w:szCs w:val="32"/>
        </w:rPr>
        <w:t>三、所需材料</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（一）父母双方同为我校教职工的。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（二）父母双方一方为我校教职工，另一方在青岛市及所辖县市区其他单位工作的。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（三）父母双方一方为我校教职工，另一方在青岛市及所辖县市区以外地区其他单位工作的。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lastRenderedPageBreak/>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4、另一方在青岛市及所辖县市区以外地区其他单位的工作证明。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（四）父母一方为我校教职工，另一方无工作单位的。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4、无工作单位一方的就业失业证明。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（五）教职工离婚后，由我校教职工抚养子女的。</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1、由幼儿园开具的由省财政厅统一印制的财务票据或由税务机关出具的正式发票。</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2、教职工本人工资号及工资银行卡号。</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3、子女出生证明。</w:t>
      </w:r>
    </w:p>
    <w:p w:rsidR="00DF2E83" w:rsidRPr="00DF2E83" w:rsidRDefault="00DF2E83" w:rsidP="00DF2E83">
      <w:pPr>
        <w:spacing w:line="520" w:lineRule="exact"/>
        <w:ind w:firstLineChars="200" w:firstLine="640"/>
        <w:rPr>
          <w:rFonts w:ascii="仿宋_GB2312" w:eastAsia="仿宋_GB2312" w:hAnsi="宋体" w:cs="Times New Roman"/>
          <w:sz w:val="32"/>
          <w:szCs w:val="32"/>
        </w:rPr>
      </w:pPr>
      <w:r w:rsidRPr="00DF2E83">
        <w:rPr>
          <w:rFonts w:ascii="仿宋_GB2312" w:eastAsia="仿宋_GB2312" w:hAnsi="宋体" w:cs="Times New Roman" w:hint="eastAsia"/>
          <w:sz w:val="32"/>
          <w:szCs w:val="32"/>
        </w:rPr>
        <w:t>4、离婚协议或离婚判决书中涉及子女抚养关系的证明。</w:t>
      </w:r>
    </w:p>
    <w:p w:rsidR="00DF2E83" w:rsidRPr="00DF2E83" w:rsidRDefault="00DF2E83" w:rsidP="00DF2E83">
      <w:pPr>
        <w:ind w:firstLine="645"/>
        <w:rPr>
          <w:rFonts w:ascii="仿宋_GB2312" w:eastAsia="仿宋_GB2312" w:hAnsi="宋体" w:cs="Times New Roman"/>
          <w:sz w:val="32"/>
          <w:szCs w:val="32"/>
        </w:rPr>
      </w:pPr>
      <w:r w:rsidRPr="00DF2E83">
        <w:rPr>
          <w:rFonts w:ascii="仿宋_GB2312" w:eastAsia="仿宋_GB2312" w:hAnsi="宋体" w:cs="Times New Roman" w:hint="eastAsia"/>
          <w:sz w:val="32"/>
          <w:szCs w:val="32"/>
        </w:rPr>
        <w:t>三、本通知自2016年1月1日起实行，由校工会负责解释和实施。 2016年1月1日之前的幼儿园收费按原规定报销。</w:t>
      </w:r>
    </w:p>
    <w:p w:rsidR="00DF2E83" w:rsidRPr="00DF2E83" w:rsidRDefault="00DF2E83" w:rsidP="00DF2E83">
      <w:pPr>
        <w:ind w:firstLine="645"/>
        <w:rPr>
          <w:rFonts w:ascii="仿宋_GB2312" w:eastAsia="仿宋_GB2312" w:hAnsi="宋体" w:cs="Times New Roman"/>
          <w:sz w:val="32"/>
          <w:szCs w:val="32"/>
        </w:rPr>
      </w:pPr>
    </w:p>
    <w:p w:rsidR="00DF2E83" w:rsidRPr="00DF2E83" w:rsidRDefault="00DF2E83" w:rsidP="00DF2E83">
      <w:pPr>
        <w:ind w:firstLine="645"/>
        <w:rPr>
          <w:rFonts w:ascii="仿宋_GB2312" w:eastAsia="仿宋_GB2312" w:hAnsi="宋体" w:cs="Times New Roman"/>
          <w:sz w:val="32"/>
          <w:szCs w:val="32"/>
        </w:rPr>
      </w:pPr>
      <w:r w:rsidRPr="00DF2E83">
        <w:rPr>
          <w:rFonts w:ascii="仿宋_GB2312" w:eastAsia="仿宋_GB2312" w:hAnsi="宋体" w:cs="Times New Roman" w:hint="eastAsia"/>
          <w:sz w:val="32"/>
          <w:szCs w:val="32"/>
        </w:rPr>
        <w:t xml:space="preserve">                                 青岛农业大学</w:t>
      </w:r>
    </w:p>
    <w:p w:rsidR="00DF2E83" w:rsidRPr="00DF2E83" w:rsidRDefault="00DF2E83" w:rsidP="00DF2E83">
      <w:pPr>
        <w:wordWrap w:val="0"/>
        <w:ind w:firstLine="645"/>
        <w:jc w:val="right"/>
        <w:rPr>
          <w:rFonts w:ascii="仿宋_GB2312" w:eastAsia="仿宋_GB2312" w:hAnsi="宋体" w:cs="Times New Roman"/>
          <w:sz w:val="32"/>
          <w:szCs w:val="32"/>
        </w:rPr>
      </w:pPr>
      <w:r w:rsidRPr="00DF2E83">
        <w:rPr>
          <w:rFonts w:ascii="仿宋_GB2312" w:eastAsia="仿宋_GB2312" w:hAnsi="宋体" w:cs="Times New Roman"/>
          <w:sz w:val="32"/>
          <w:szCs w:val="32"/>
        </w:rPr>
        <w:t>2016年</w:t>
      </w:r>
      <w:r w:rsidRPr="00DF2E83">
        <w:rPr>
          <w:rFonts w:ascii="仿宋_GB2312" w:eastAsia="仿宋_GB2312" w:hAnsi="宋体" w:cs="Times New Roman" w:hint="eastAsia"/>
          <w:sz w:val="32"/>
          <w:szCs w:val="32"/>
        </w:rPr>
        <w:t>6</w:t>
      </w:r>
      <w:r w:rsidRPr="00DF2E83">
        <w:rPr>
          <w:rFonts w:ascii="仿宋_GB2312" w:eastAsia="仿宋_GB2312" w:hAnsi="宋体" w:cs="Times New Roman"/>
          <w:sz w:val="32"/>
          <w:szCs w:val="32"/>
        </w:rPr>
        <w:t>月</w:t>
      </w:r>
      <w:r w:rsidRPr="00DF2E83">
        <w:rPr>
          <w:rFonts w:ascii="仿宋_GB2312" w:eastAsia="仿宋_GB2312" w:hAnsi="宋体" w:cs="Times New Roman" w:hint="eastAsia"/>
          <w:sz w:val="32"/>
          <w:szCs w:val="32"/>
        </w:rPr>
        <w:t>6</w:t>
      </w:r>
      <w:r w:rsidRPr="00DF2E83">
        <w:rPr>
          <w:rFonts w:ascii="仿宋_GB2312" w:eastAsia="仿宋_GB2312" w:hAnsi="宋体" w:cs="Times New Roman"/>
          <w:sz w:val="32"/>
          <w:szCs w:val="32"/>
        </w:rPr>
        <w:t>日</w:t>
      </w:r>
    </w:p>
    <w:p w:rsidR="00DF2E83" w:rsidRDefault="00DF2E83"/>
    <w:p w:rsidR="00137B70" w:rsidRDefault="00137B70"/>
    <w:p w:rsidR="00137B70" w:rsidRDefault="00137B70"/>
    <w:p w:rsidR="00137B70" w:rsidRDefault="00137B70"/>
    <w:p w:rsidR="00137B70" w:rsidRDefault="00137B70"/>
    <w:p w:rsidR="00137B70" w:rsidRDefault="00137B70"/>
    <w:p w:rsidR="007F6BD5" w:rsidRPr="007F6BD5" w:rsidRDefault="007F6BD5" w:rsidP="007F6BD5">
      <w:pPr>
        <w:spacing w:line="600" w:lineRule="exact"/>
        <w:jc w:val="center"/>
        <w:rPr>
          <w:rFonts w:ascii="Times New Roman" w:eastAsia="仿宋_GB2312" w:hAnsi="Times New Roman" w:cs="Times New Roman"/>
          <w:sz w:val="32"/>
          <w:szCs w:val="24"/>
        </w:rPr>
      </w:pPr>
      <w:r>
        <w:rPr>
          <w:rFonts w:ascii="Times New Roman" w:eastAsia="仿宋_GB2312" w:hAnsi="Times New Roman" w:cs="Times New Roman"/>
          <w:noProof/>
          <w:sz w:val="32"/>
          <w:szCs w:val="24"/>
        </w:rPr>
        <w:lastRenderedPageBreak/>
        <w:drawing>
          <wp:anchor distT="0" distB="0" distL="114300" distR="114300" simplePos="0" relativeHeight="251670528" behindDoc="1" locked="0" layoutInCell="1" allowOverlap="1">
            <wp:simplePos x="0" y="0"/>
            <wp:positionH relativeFrom="column">
              <wp:posOffset>-1001395</wp:posOffset>
            </wp:positionH>
            <wp:positionV relativeFrom="paragraph">
              <wp:posOffset>-1270635</wp:posOffset>
            </wp:positionV>
            <wp:extent cx="7614920" cy="4531360"/>
            <wp:effectExtent l="0" t="0" r="5080" b="2540"/>
            <wp:wrapNone/>
            <wp:docPr id="12" name="图片 12" descr="党政办公室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党政办公室文件头"/>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14920" cy="4531360"/>
                    </a:xfrm>
                    <a:prstGeom prst="rect">
                      <a:avLst/>
                    </a:prstGeom>
                    <a:noFill/>
                    <a:ln>
                      <a:noFill/>
                    </a:ln>
                  </pic:spPr>
                </pic:pic>
              </a:graphicData>
            </a:graphic>
          </wp:anchor>
        </w:drawing>
      </w: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spacing w:line="600" w:lineRule="exact"/>
        <w:jc w:val="center"/>
        <w:rPr>
          <w:rFonts w:ascii="Times New Roman" w:eastAsia="仿宋_GB2312" w:hAnsi="Times New Roman" w:cs="Times New Roman"/>
          <w:sz w:val="32"/>
          <w:szCs w:val="24"/>
        </w:rPr>
      </w:pPr>
    </w:p>
    <w:p w:rsidR="007F6BD5" w:rsidRPr="007F6BD5" w:rsidRDefault="007F6BD5" w:rsidP="007F6BD5">
      <w:pPr>
        <w:tabs>
          <w:tab w:val="left" w:pos="180"/>
        </w:tabs>
        <w:jc w:val="center"/>
        <w:rPr>
          <w:rFonts w:ascii="宋体" w:eastAsia="宋体" w:hAnsi="宋体" w:cs="Times New Roman"/>
          <w:sz w:val="44"/>
          <w:szCs w:val="44"/>
        </w:rPr>
      </w:pPr>
      <w:r w:rsidRPr="007F6BD5">
        <w:rPr>
          <w:rFonts w:ascii="Times New Roman" w:eastAsia="仿宋_GB2312" w:hAnsi="Times New Roman" w:cs="Times New Roman" w:hint="eastAsia"/>
          <w:sz w:val="32"/>
          <w:szCs w:val="24"/>
        </w:rPr>
        <w:t>青农大办字</w:t>
      </w:r>
      <w:r w:rsidRPr="007F6BD5">
        <w:rPr>
          <w:rFonts w:ascii="仿宋_GB2312" w:eastAsia="仿宋_GB2312" w:hAnsi="Times New Roman" w:cs="Times New Roman" w:hint="eastAsia"/>
          <w:sz w:val="32"/>
          <w:szCs w:val="24"/>
        </w:rPr>
        <w:t>〔2016〕12号</w:t>
      </w:r>
    </w:p>
    <w:p w:rsidR="007F6BD5" w:rsidRPr="007F6BD5" w:rsidRDefault="007F6BD5" w:rsidP="007F6BD5">
      <w:pPr>
        <w:spacing w:line="700" w:lineRule="exact"/>
        <w:jc w:val="center"/>
        <w:rPr>
          <w:rFonts w:ascii="楷体_GB2312" w:eastAsia="楷体_GB2312" w:hAnsi="Times New Roman" w:cs="Times New Roman"/>
          <w:sz w:val="44"/>
          <w:szCs w:val="44"/>
        </w:rPr>
      </w:pPr>
    </w:p>
    <w:p w:rsidR="007F6BD5" w:rsidRPr="007F6BD5" w:rsidRDefault="007F6BD5" w:rsidP="007F6BD5">
      <w:pPr>
        <w:spacing w:line="560" w:lineRule="exact"/>
        <w:jc w:val="center"/>
        <w:rPr>
          <w:rFonts w:ascii="方正小标宋简体" w:eastAsia="方正小标宋简体" w:hAnsi="宋体" w:cs="Times New Roman"/>
          <w:sz w:val="44"/>
          <w:szCs w:val="44"/>
        </w:rPr>
      </w:pPr>
      <w:r w:rsidRPr="007F6BD5">
        <w:rPr>
          <w:rFonts w:ascii="方正小标宋简体" w:eastAsia="方正小标宋简体" w:hAnsi="宋体" w:cs="Times New Roman" w:hint="eastAsia"/>
          <w:sz w:val="44"/>
          <w:szCs w:val="44"/>
        </w:rPr>
        <w:t xml:space="preserve">关于转发《青岛市财政局 青岛市教育局 </w:t>
      </w:r>
    </w:p>
    <w:p w:rsidR="007F6BD5" w:rsidRPr="007F6BD5" w:rsidRDefault="007F6BD5" w:rsidP="007F6BD5">
      <w:pPr>
        <w:spacing w:line="560" w:lineRule="exact"/>
        <w:jc w:val="center"/>
        <w:rPr>
          <w:rFonts w:ascii="方正小标宋简体" w:eastAsia="方正小标宋简体" w:hAnsi="宋体" w:cs="Times New Roman"/>
          <w:sz w:val="44"/>
          <w:szCs w:val="44"/>
        </w:rPr>
      </w:pPr>
      <w:r w:rsidRPr="007F6BD5">
        <w:rPr>
          <w:rFonts w:ascii="方正小标宋简体" w:eastAsia="方正小标宋简体" w:hAnsi="宋体" w:cs="Times New Roman" w:hint="eastAsia"/>
          <w:sz w:val="44"/>
          <w:szCs w:val="44"/>
        </w:rPr>
        <w:t>青岛市物价局关于职工子女幼儿园收费报销有关问题的通知》的通知</w:t>
      </w:r>
    </w:p>
    <w:p w:rsidR="007F6BD5" w:rsidRPr="007F6BD5" w:rsidRDefault="007F6BD5" w:rsidP="007F6BD5">
      <w:pPr>
        <w:spacing w:line="400" w:lineRule="exact"/>
        <w:jc w:val="center"/>
        <w:rPr>
          <w:rFonts w:ascii="方正小标宋简体" w:eastAsia="方正小标宋简体" w:hAnsi="宋体" w:cs="Times New Roman"/>
          <w:sz w:val="44"/>
          <w:szCs w:val="44"/>
        </w:rPr>
      </w:pPr>
    </w:p>
    <w:p w:rsidR="007F6BD5" w:rsidRPr="007F6BD5" w:rsidRDefault="007F6BD5" w:rsidP="007F6BD5">
      <w:pPr>
        <w:spacing w:line="560" w:lineRule="exact"/>
        <w:rPr>
          <w:rFonts w:ascii="仿宋_GB2312" w:eastAsia="仿宋_GB2312" w:hAnsi="仿宋" w:cs="Times New Roman"/>
          <w:sz w:val="32"/>
          <w:szCs w:val="32"/>
        </w:rPr>
      </w:pPr>
      <w:r w:rsidRPr="007F6BD5">
        <w:rPr>
          <w:rFonts w:ascii="仿宋_GB2312" w:eastAsia="仿宋_GB2312" w:hAnsi="仿宋" w:cs="Times New Roman" w:hint="eastAsia"/>
          <w:sz w:val="32"/>
          <w:szCs w:val="32"/>
        </w:rPr>
        <w:t>校属各单位：</w:t>
      </w:r>
    </w:p>
    <w:p w:rsidR="007F6BD5" w:rsidRPr="007F6BD5" w:rsidRDefault="007F6BD5" w:rsidP="007F6BD5">
      <w:pPr>
        <w:spacing w:line="560" w:lineRule="exact"/>
        <w:ind w:firstLineChars="196" w:firstLine="627"/>
        <w:rPr>
          <w:rFonts w:ascii="仿宋_GB2312" w:eastAsia="仿宋_GB2312" w:hAnsi="仿宋" w:cs="Times New Roman"/>
          <w:sz w:val="32"/>
          <w:szCs w:val="32"/>
        </w:rPr>
      </w:pPr>
      <w:r w:rsidRPr="007F6BD5">
        <w:rPr>
          <w:rFonts w:ascii="仿宋_GB2312" w:eastAsia="仿宋_GB2312" w:hAnsi="仿宋" w:cs="Times New Roman" w:hint="eastAsia"/>
          <w:sz w:val="32"/>
          <w:szCs w:val="32"/>
        </w:rPr>
        <w:t>经第八次校长办公会研究决定，我校执行《青岛市财政局 青岛市教育局 青岛市物价局关于职工子女幼儿园收费报销有关问题的通知》（青财教[2015]48号）文件，对我校教职工子女幼儿园收费报销标准进行相应调整。现将文件转发如下，不再另行发文。</w:t>
      </w:r>
    </w:p>
    <w:p w:rsidR="007F6BD5" w:rsidRPr="007F6BD5" w:rsidRDefault="007F6BD5" w:rsidP="007F6BD5">
      <w:pPr>
        <w:spacing w:line="560" w:lineRule="exact"/>
        <w:ind w:firstLine="645"/>
        <w:rPr>
          <w:rFonts w:ascii="仿宋_GB2312" w:eastAsia="仿宋_GB2312" w:hAnsi="仿宋" w:cs="Times New Roman"/>
          <w:sz w:val="32"/>
          <w:szCs w:val="32"/>
        </w:rPr>
      </w:pPr>
      <w:r w:rsidRPr="007F6BD5">
        <w:rPr>
          <w:rFonts w:ascii="仿宋_GB2312" w:eastAsia="仿宋_GB2312" w:hAnsi="仿宋" w:cs="Times New Roman" w:hint="eastAsia"/>
          <w:sz w:val="32"/>
          <w:szCs w:val="32"/>
        </w:rPr>
        <w:t>教职工子女入青岛市以外幼儿园的，参照在城阳区幼儿园入园相关规定执行。</w:t>
      </w:r>
    </w:p>
    <w:p w:rsidR="007F6BD5" w:rsidRPr="007F6BD5" w:rsidRDefault="007F6BD5" w:rsidP="007F6BD5">
      <w:pPr>
        <w:spacing w:line="560" w:lineRule="exact"/>
        <w:ind w:firstLine="646"/>
        <w:rPr>
          <w:rFonts w:ascii="仿宋_GB2312" w:eastAsia="仿宋_GB2312" w:hAnsi="宋体" w:cs="Times New Roman"/>
          <w:sz w:val="32"/>
          <w:szCs w:val="32"/>
        </w:rPr>
      </w:pPr>
      <w:r w:rsidRPr="007F6BD5">
        <w:rPr>
          <w:rFonts w:ascii="仿宋_GB2312" w:eastAsia="仿宋_GB2312" w:hAnsi="仿宋" w:cs="Times New Roman" w:hint="eastAsia"/>
          <w:sz w:val="32"/>
          <w:szCs w:val="32"/>
        </w:rPr>
        <w:t>本通知由校工会负责解释和实施。</w:t>
      </w:r>
      <w:r w:rsidRPr="007F6BD5">
        <w:rPr>
          <w:rFonts w:ascii="仿宋_GB2312" w:eastAsia="仿宋_GB2312" w:hAnsi="宋体" w:cs="Times New Roman" w:hint="eastAsia"/>
          <w:sz w:val="32"/>
          <w:szCs w:val="32"/>
        </w:rPr>
        <w:t>《关于调整教职工子女托幼费报销标准和报销范围的通知》（青农大校字[2013]146号）同时废止。</w:t>
      </w:r>
    </w:p>
    <w:p w:rsidR="007F6BD5" w:rsidRPr="007F6BD5" w:rsidRDefault="007F6BD5" w:rsidP="007F6BD5">
      <w:pPr>
        <w:spacing w:line="560" w:lineRule="exact"/>
        <w:rPr>
          <w:rFonts w:ascii="仿宋_GB2312" w:eastAsia="仿宋_GB2312" w:hAnsi="仿宋" w:cs="Times New Roman"/>
          <w:sz w:val="32"/>
          <w:szCs w:val="32"/>
        </w:rPr>
      </w:pPr>
    </w:p>
    <w:p w:rsidR="007F6BD5" w:rsidRPr="007F6BD5" w:rsidRDefault="007F6BD5" w:rsidP="007F6BD5">
      <w:pPr>
        <w:spacing w:line="560" w:lineRule="exact"/>
        <w:ind w:leftChars="301" w:left="1573" w:hangingChars="294" w:hanging="941"/>
        <w:rPr>
          <w:rFonts w:ascii="仿宋_GB2312" w:eastAsia="仿宋_GB2312" w:hAnsi="仿宋" w:cs="Times New Roman"/>
          <w:sz w:val="32"/>
          <w:szCs w:val="32"/>
        </w:rPr>
      </w:pPr>
      <w:r w:rsidRPr="007F6BD5">
        <w:rPr>
          <w:rFonts w:ascii="仿宋_GB2312" w:eastAsia="仿宋_GB2312" w:hAnsi="仿宋" w:cs="Times New Roman" w:hint="eastAsia"/>
          <w:sz w:val="32"/>
          <w:szCs w:val="32"/>
        </w:rPr>
        <w:t xml:space="preserve">附件：《青岛市财政局 青岛市教育局 青岛市物价局关于职工子女幼儿园收费报销有关问题的通知》（青财教[2015]48号）    </w:t>
      </w:r>
    </w:p>
    <w:p w:rsidR="007F6BD5" w:rsidRPr="007F6BD5" w:rsidRDefault="007F6BD5" w:rsidP="007F6BD5">
      <w:pPr>
        <w:spacing w:line="560" w:lineRule="exact"/>
        <w:rPr>
          <w:rFonts w:ascii="仿宋_GB2312" w:eastAsia="仿宋_GB2312" w:hAnsi="仿宋" w:cs="Times New Roman"/>
          <w:sz w:val="32"/>
          <w:szCs w:val="32"/>
        </w:rPr>
      </w:pPr>
    </w:p>
    <w:p w:rsidR="007F6BD5" w:rsidRPr="007F6BD5" w:rsidRDefault="007F6BD5" w:rsidP="007F6BD5">
      <w:pPr>
        <w:wordWrap w:val="0"/>
        <w:spacing w:line="560" w:lineRule="exact"/>
        <w:ind w:right="24" w:firstLineChars="200" w:firstLine="640"/>
        <w:jc w:val="righ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 xml:space="preserve">青岛农业大学党政办公室  </w:t>
      </w:r>
    </w:p>
    <w:p w:rsidR="007F6BD5" w:rsidRPr="007F6BD5" w:rsidRDefault="007F6BD5" w:rsidP="007F6BD5">
      <w:pPr>
        <w:wordWrap w:val="0"/>
        <w:spacing w:line="560" w:lineRule="exact"/>
        <w:ind w:right="24" w:firstLineChars="200" w:firstLine="640"/>
        <w:jc w:val="right"/>
        <w:rPr>
          <w:rFonts w:ascii="仿宋_GB2312" w:eastAsia="仿宋_GB2312" w:hAnsi="Times New Roman" w:cs="Times New Roman"/>
          <w:sz w:val="32"/>
          <w:szCs w:val="32"/>
        </w:rPr>
      </w:pPr>
      <w:smartTag w:uri="urn:schemas-microsoft-com:office:smarttags" w:element="chsdate">
        <w:smartTagPr>
          <w:attr w:name="Year" w:val="2016"/>
          <w:attr w:name="Month" w:val="6"/>
          <w:attr w:name="Day" w:val="1"/>
          <w:attr w:name="IsLunarDate" w:val="False"/>
          <w:attr w:name="IsROCDate" w:val="False"/>
        </w:smartTagPr>
        <w:r w:rsidRPr="007F6BD5">
          <w:rPr>
            <w:rFonts w:ascii="仿宋_GB2312" w:eastAsia="仿宋_GB2312" w:hAnsi="Times New Roman" w:cs="Times New Roman" w:hint="eastAsia"/>
            <w:sz w:val="32"/>
            <w:szCs w:val="32"/>
          </w:rPr>
          <w:t>2016年6月1日</w:t>
        </w:r>
      </w:smartTag>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663"/>
        <w:rPr>
          <w:rFonts w:ascii="仿宋_GB2312" w:eastAsia="仿宋_GB2312" w:hAnsi="Times New Roman" w:cs="Times New Roman"/>
          <w:sz w:val="32"/>
          <w:szCs w:val="32"/>
        </w:rPr>
      </w:pPr>
    </w:p>
    <w:p w:rsidR="007F6BD5" w:rsidRPr="007F6BD5" w:rsidRDefault="007F6BD5" w:rsidP="007F6BD5">
      <w:pPr>
        <w:spacing w:line="560" w:lineRule="exact"/>
        <w:ind w:right="663"/>
        <w:rPr>
          <w:rFonts w:ascii="仿宋_GB2312" w:eastAsia="仿宋_GB2312" w:hAnsi="Times New Roman" w:cs="Times New Roman"/>
          <w:sz w:val="32"/>
          <w:szCs w:val="32"/>
        </w:rPr>
      </w:pPr>
    </w:p>
    <w:p w:rsidR="007F6BD5" w:rsidRPr="007F6BD5" w:rsidRDefault="007F6BD5" w:rsidP="007F6BD5">
      <w:pPr>
        <w:spacing w:line="560" w:lineRule="exact"/>
        <w:ind w:right="663"/>
        <w:rPr>
          <w:rFonts w:ascii="仿宋_GB2312" w:eastAsia="仿宋_GB2312" w:hAnsi="Times New Roman" w:cs="Times New Roman"/>
          <w:sz w:val="32"/>
          <w:szCs w:val="32"/>
        </w:rPr>
      </w:pPr>
    </w:p>
    <w:p w:rsidR="007F6BD5" w:rsidRPr="007F6BD5" w:rsidRDefault="007F6BD5" w:rsidP="007F6BD5">
      <w:pPr>
        <w:spacing w:line="560" w:lineRule="exact"/>
        <w:ind w:right="663"/>
        <w:rPr>
          <w:rFonts w:ascii="仿宋_GB2312" w:eastAsia="仿宋_GB2312" w:hAnsi="Times New Roman" w:cs="Times New Roman"/>
          <w:sz w:val="32"/>
          <w:szCs w:val="32"/>
        </w:rPr>
      </w:pPr>
    </w:p>
    <w:p w:rsidR="007F6BD5" w:rsidRDefault="007F6BD5" w:rsidP="007F6BD5">
      <w:pPr>
        <w:spacing w:line="560" w:lineRule="exact"/>
        <w:ind w:right="663"/>
        <w:rPr>
          <w:rFonts w:ascii="仿宋_GB2312" w:eastAsia="仿宋_GB2312" w:hAnsi="Times New Roman" w:cs="Times New Roman"/>
          <w:sz w:val="32"/>
          <w:szCs w:val="32"/>
        </w:rPr>
      </w:pPr>
    </w:p>
    <w:p w:rsidR="00B56FB2" w:rsidRDefault="00B56FB2" w:rsidP="007F6BD5">
      <w:pPr>
        <w:spacing w:line="560" w:lineRule="exact"/>
        <w:ind w:right="663"/>
        <w:rPr>
          <w:rFonts w:ascii="仿宋_GB2312" w:eastAsia="仿宋_GB2312" w:hAnsi="Times New Roman" w:cs="Times New Roman"/>
          <w:sz w:val="32"/>
          <w:szCs w:val="32"/>
        </w:rPr>
      </w:pPr>
    </w:p>
    <w:p w:rsidR="00B56FB2" w:rsidRDefault="00B56FB2" w:rsidP="007F6BD5">
      <w:pPr>
        <w:spacing w:line="560" w:lineRule="exact"/>
        <w:ind w:right="663"/>
        <w:rPr>
          <w:rFonts w:ascii="仿宋_GB2312" w:eastAsia="仿宋_GB2312" w:hAnsi="Times New Roman" w:cs="Times New Roman"/>
          <w:sz w:val="32"/>
          <w:szCs w:val="32"/>
        </w:rPr>
      </w:pPr>
    </w:p>
    <w:p w:rsidR="00B56FB2" w:rsidRDefault="00B56FB2" w:rsidP="007F6BD5">
      <w:pPr>
        <w:spacing w:line="560" w:lineRule="exact"/>
        <w:ind w:right="663"/>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7F6BD5" w:rsidP="007F6BD5">
      <w:pPr>
        <w:spacing w:line="560" w:lineRule="exact"/>
        <w:ind w:right="23" w:firstLineChars="200" w:firstLine="640"/>
        <w:jc w:val="right"/>
        <w:rPr>
          <w:rFonts w:ascii="仿宋_GB2312" w:eastAsia="仿宋_GB2312" w:hAnsi="Times New Roman" w:cs="Times New Roman"/>
          <w:sz w:val="32"/>
          <w:szCs w:val="32"/>
        </w:rPr>
      </w:pPr>
    </w:p>
    <w:p w:rsidR="007F6BD5" w:rsidRPr="007F6BD5" w:rsidRDefault="00E00C5E" w:rsidP="007F6BD5">
      <w:pPr>
        <w:spacing w:line="660" w:lineRule="exact"/>
        <w:rPr>
          <w:rFonts w:ascii="仿宋_GB2312" w:eastAsia="仿宋_GB2312" w:hAnsi="Times New Roman" w:cs="Times New Roman"/>
          <w:sz w:val="28"/>
          <w:szCs w:val="28"/>
        </w:rPr>
      </w:pPr>
      <w:r>
        <w:rPr>
          <w:rFonts w:ascii="仿宋_GB2312" w:eastAsia="仿宋_GB2312" w:hAnsi="Times New Roman" w:cs="Times New Roman"/>
          <w:noProof/>
          <w:sz w:val="28"/>
          <w:szCs w:val="28"/>
        </w:rPr>
        <w:pict>
          <v:line id="直接连接符 11" o:spid="_x0000_s1026" style="position:absolute;left:0;text-align:left;z-index:251667456;visibility:visible" from="-3.3pt,38.4pt" to="437.7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"/>
        </w:pict>
      </w:r>
      <w:r>
        <w:rPr>
          <w:rFonts w:ascii="仿宋_GB2312" w:eastAsia="仿宋_GB2312" w:hAnsi="Times New Roman" w:cs="Times New Roman"/>
          <w:noProof/>
          <w:sz w:val="28"/>
          <w:szCs w:val="28"/>
        </w:rPr>
        <w:pict>
          <v:line id="直接连接符 10" o:spid="_x0000_s1032" style="position:absolute;left:0;text-align:left;z-index:251668480;visibility:visible" from="-3.3pt,7.2pt" to="43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LgIAADUEAAAOAAAAZHJzL2Uyb0RvYy54bWysU8GO0zAQvSPxD1bu3SQl7bZ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"/>
        </w:pict>
      </w:r>
      <w:r w:rsidR="007F6BD5" w:rsidRPr="007F6BD5">
        <w:rPr>
          <w:rFonts w:ascii="仿宋_GB2312" w:eastAsia="仿宋_GB2312" w:hAnsi="Times New Roman" w:cs="Times New Roman" w:hint="eastAsia"/>
          <w:sz w:val="28"/>
          <w:szCs w:val="28"/>
        </w:rPr>
        <w:t xml:space="preserve"> 青岛农业大学党政办公室                  </w:t>
      </w:r>
      <w:smartTag w:uri="urn:schemas-microsoft-com:office:smarttags" w:element="chsdate">
        <w:smartTagPr>
          <w:attr w:name="Year" w:val="2016"/>
          <w:attr w:name="Month" w:val="6"/>
          <w:attr w:name="Day" w:val="1"/>
          <w:attr w:name="IsLunarDate" w:val="False"/>
          <w:attr w:name="IsROCDate" w:val="False"/>
        </w:smartTagPr>
        <w:r w:rsidR="007F6BD5" w:rsidRPr="007F6BD5">
          <w:rPr>
            <w:rFonts w:ascii="仿宋_GB2312" w:eastAsia="仿宋_GB2312" w:hAnsi="Times New Roman" w:cs="Times New Roman" w:hint="eastAsia"/>
            <w:sz w:val="28"/>
            <w:szCs w:val="28"/>
          </w:rPr>
          <w:t>2016年6月1日</w:t>
        </w:r>
      </w:smartTag>
      <w:r w:rsidR="007F6BD5" w:rsidRPr="007F6BD5">
        <w:rPr>
          <w:rFonts w:ascii="仿宋_GB2312" w:eastAsia="仿宋_GB2312" w:hAnsi="Times New Roman" w:cs="Times New Roman" w:hint="eastAsia"/>
          <w:sz w:val="28"/>
          <w:szCs w:val="28"/>
        </w:rPr>
        <w:t>印发</w:t>
      </w:r>
    </w:p>
    <w:p w:rsidR="007F6BD5" w:rsidRDefault="007F6BD5" w:rsidP="007F6BD5">
      <w:pPr>
        <w:spacing w:line="660" w:lineRule="exact"/>
        <w:rPr>
          <w:rFonts w:ascii="黑体" w:eastAsia="黑体" w:hAnsi="Times New Roman" w:cs="Times New Roman"/>
          <w:sz w:val="32"/>
          <w:szCs w:val="32"/>
        </w:rPr>
      </w:pPr>
    </w:p>
    <w:p w:rsidR="007F6BD5" w:rsidRDefault="007F6BD5" w:rsidP="007F6BD5">
      <w:pPr>
        <w:spacing w:line="660" w:lineRule="exact"/>
        <w:rPr>
          <w:rFonts w:ascii="黑体" w:eastAsia="黑体" w:hAnsi="Times New Roman" w:cs="Times New Roman"/>
          <w:sz w:val="32"/>
          <w:szCs w:val="32"/>
        </w:rPr>
      </w:pPr>
    </w:p>
    <w:p w:rsidR="007F6BD5" w:rsidRPr="007F6BD5" w:rsidRDefault="007F6BD5" w:rsidP="007F6BD5">
      <w:pPr>
        <w:spacing w:line="660" w:lineRule="exact"/>
        <w:rPr>
          <w:rFonts w:ascii="黑体" w:eastAsia="黑体" w:hAnsi="Times New Roman" w:cs="Times New Roman"/>
          <w:sz w:val="32"/>
          <w:szCs w:val="32"/>
        </w:rPr>
      </w:pPr>
      <w:r w:rsidRPr="007F6BD5">
        <w:rPr>
          <w:rFonts w:ascii="黑体" w:eastAsia="黑体" w:hAnsi="Times New Roman" w:cs="Times New Roman" w:hint="eastAsia"/>
          <w:sz w:val="32"/>
          <w:szCs w:val="32"/>
        </w:rPr>
        <w:lastRenderedPageBreak/>
        <w:t>附件</w:t>
      </w:r>
    </w:p>
    <w:p w:rsidR="007F6BD5" w:rsidRPr="007F6BD5" w:rsidRDefault="007F6BD5" w:rsidP="007F6BD5">
      <w:pPr>
        <w:jc w:val="center"/>
        <w:rPr>
          <w:rFonts w:ascii="方正小标宋_GBK" w:eastAsia="方正小标宋_GBK" w:hAnsi="Times New Roman" w:cs="Times New Roman"/>
          <w:spacing w:val="20"/>
          <w:w w:val="90"/>
          <w:sz w:val="110"/>
          <w:szCs w:val="110"/>
        </w:rPr>
      </w:pPr>
      <w:r w:rsidRPr="007F6BD5">
        <w:rPr>
          <w:rFonts w:ascii="方正小标宋_GBK" w:eastAsia="方正小标宋_GBK" w:hAnsi="Times New Roman" w:cs="Times New Roman" w:hint="eastAsia"/>
          <w:color w:val="FF0000"/>
          <w:spacing w:val="20"/>
          <w:w w:val="90"/>
          <w:sz w:val="110"/>
          <w:szCs w:val="110"/>
        </w:rPr>
        <w:t>青岛市财政局文件</w:t>
      </w:r>
    </w:p>
    <w:p w:rsidR="007F6BD5" w:rsidRPr="007F6BD5" w:rsidRDefault="007F6BD5" w:rsidP="007F6BD5">
      <w:pPr>
        <w:spacing w:line="560" w:lineRule="exact"/>
        <w:rPr>
          <w:rFonts w:ascii="Times New Roman" w:eastAsia="宋体" w:hAnsi="Times New Roman" w:cs="Times New Roman"/>
          <w:szCs w:val="24"/>
        </w:rPr>
      </w:pPr>
    </w:p>
    <w:p w:rsidR="007F6BD5" w:rsidRPr="007F6BD5" w:rsidRDefault="007F6BD5" w:rsidP="007F6BD5">
      <w:pPr>
        <w:tabs>
          <w:tab w:val="right" w:pos="0"/>
          <w:tab w:val="right" w:pos="8820"/>
        </w:tabs>
        <w:spacing w:line="560" w:lineRule="exact"/>
        <w:jc w:val="center"/>
        <w:rPr>
          <w:rFonts w:ascii="仿宋_GB2312" w:eastAsia="宋体" w:hAnsi="Times New Roman" w:cs="Times New Roman"/>
          <w:sz w:val="28"/>
          <w:szCs w:val="28"/>
        </w:rPr>
      </w:pPr>
      <w:r w:rsidRPr="007F6BD5">
        <w:rPr>
          <w:rFonts w:ascii="仿宋_GB2312" w:eastAsia="宋体" w:hAnsi="Times New Roman" w:cs="Times New Roman" w:hint="eastAsia"/>
          <w:sz w:val="28"/>
          <w:szCs w:val="28"/>
        </w:rPr>
        <w:t>青财教〔</w:t>
      </w:r>
      <w:r w:rsidRPr="007F6BD5">
        <w:rPr>
          <w:rFonts w:ascii="仿宋_GB2312" w:eastAsia="宋体" w:hAnsi="Times New Roman" w:cs="Times New Roman"/>
          <w:sz w:val="28"/>
          <w:szCs w:val="28"/>
        </w:rPr>
        <w:t>20</w:t>
      </w:r>
      <w:r w:rsidRPr="007F6BD5">
        <w:rPr>
          <w:rFonts w:ascii="仿宋_GB2312" w:eastAsia="宋体" w:hAnsi="Times New Roman" w:cs="Times New Roman" w:hint="eastAsia"/>
          <w:sz w:val="28"/>
          <w:szCs w:val="28"/>
        </w:rPr>
        <w:t>15</w:t>
      </w:r>
      <w:r w:rsidRPr="007F6BD5">
        <w:rPr>
          <w:rFonts w:ascii="仿宋_GB2312" w:eastAsia="宋体" w:hAnsi="Times New Roman" w:cs="Times New Roman" w:hint="eastAsia"/>
          <w:sz w:val="28"/>
          <w:szCs w:val="28"/>
        </w:rPr>
        <w:t>〕</w:t>
      </w:r>
      <w:r w:rsidRPr="007F6BD5">
        <w:rPr>
          <w:rFonts w:ascii="仿宋_GB2312" w:eastAsia="宋体" w:hAnsi="Times New Roman" w:cs="Times New Roman" w:hint="eastAsia"/>
          <w:sz w:val="28"/>
          <w:szCs w:val="28"/>
        </w:rPr>
        <w:t>48</w:t>
      </w:r>
      <w:r w:rsidRPr="007F6BD5">
        <w:rPr>
          <w:rFonts w:ascii="仿宋_GB2312" w:eastAsia="宋体" w:hAnsi="Times New Roman" w:cs="Times New Roman" w:hint="eastAsia"/>
          <w:sz w:val="28"/>
          <w:szCs w:val="28"/>
        </w:rPr>
        <w:t>号</w:t>
      </w:r>
    </w:p>
    <w:p w:rsidR="007F6BD5" w:rsidRPr="007F6BD5" w:rsidRDefault="00E00C5E" w:rsidP="007F6BD5">
      <w:pPr>
        <w:spacing w:line="560" w:lineRule="exact"/>
        <w:rPr>
          <w:rFonts w:ascii="Times New Roman" w:eastAsia="宋体" w:hAnsi="Times New Roman" w:cs="Times New Roman"/>
          <w:szCs w:val="24"/>
        </w:rPr>
      </w:pPr>
      <w:r>
        <w:rPr>
          <w:rFonts w:ascii="Times New Roman" w:eastAsia="宋体" w:hAnsi="Times New Roman" w:cs="Times New Roman"/>
          <w:noProof/>
          <w:szCs w:val="24"/>
        </w:rPr>
        <w:pict>
          <v:line id="直接连接符 9" o:spid="_x0000_s1031" style="position:absolute;left:0;text-align:left;z-index:251669504;visibility:visibl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KW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" strokecolor="red" strokeweight="1.5pt"/>
        </w:pict>
      </w:r>
    </w:p>
    <w:p w:rsidR="007F6BD5" w:rsidRPr="007F6BD5" w:rsidRDefault="007F6BD5" w:rsidP="007F6BD5">
      <w:pPr>
        <w:spacing w:line="560" w:lineRule="exact"/>
        <w:jc w:val="center"/>
        <w:rPr>
          <w:rFonts w:ascii="方正小标宋简体" w:eastAsia="方正小标宋简体" w:hAnsi="宋体" w:cs="Times New Roman"/>
          <w:sz w:val="44"/>
          <w:szCs w:val="24"/>
        </w:rPr>
      </w:pPr>
      <w:r w:rsidRPr="007F6BD5">
        <w:rPr>
          <w:rFonts w:ascii="方正小标宋简体" w:eastAsia="方正小标宋简体" w:hAnsi="宋体" w:cs="Times New Roman" w:hint="eastAsia"/>
          <w:sz w:val="44"/>
          <w:szCs w:val="24"/>
        </w:rPr>
        <w:t>青岛市财政局 青岛市教育局 青岛市物价局</w:t>
      </w:r>
    </w:p>
    <w:p w:rsidR="007F6BD5" w:rsidRPr="007F6BD5" w:rsidRDefault="007F6BD5" w:rsidP="007F6BD5">
      <w:pPr>
        <w:spacing w:line="560" w:lineRule="exact"/>
        <w:jc w:val="center"/>
        <w:rPr>
          <w:rFonts w:ascii="方正小标宋简体" w:eastAsia="方正小标宋简体" w:hAnsi="Times New Roman" w:cs="Times New Roman"/>
          <w:szCs w:val="24"/>
        </w:rPr>
      </w:pPr>
      <w:r w:rsidRPr="007F6BD5">
        <w:rPr>
          <w:rFonts w:ascii="方正小标宋简体" w:eastAsia="方正小标宋简体" w:hAnsi="宋体" w:cs="Times New Roman" w:hint="eastAsia"/>
          <w:sz w:val="44"/>
          <w:szCs w:val="24"/>
        </w:rPr>
        <w:t>关于职工子女幼儿园收费报销有关问题的通知</w:t>
      </w:r>
    </w:p>
    <w:p w:rsidR="007F6BD5" w:rsidRPr="007F6BD5" w:rsidRDefault="007F6BD5" w:rsidP="007F6BD5">
      <w:pPr>
        <w:spacing w:line="400" w:lineRule="exact"/>
        <w:ind w:firstLineChars="343" w:firstLine="720"/>
        <w:jc w:val="left"/>
        <w:rPr>
          <w:rFonts w:ascii="Times New Roman" w:eastAsia="宋体" w:hAnsi="Times New Roman" w:cs="Times New Roman"/>
          <w:szCs w:val="24"/>
        </w:rPr>
      </w:pPr>
    </w:p>
    <w:p w:rsidR="007F6BD5" w:rsidRPr="007F6BD5" w:rsidRDefault="007F6BD5" w:rsidP="007F6BD5">
      <w:pPr>
        <w:autoSpaceDE w:val="0"/>
        <w:autoSpaceDN w:val="0"/>
        <w:adjustRightInd w:val="0"/>
        <w:spacing w:line="560" w:lineRule="exact"/>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市直各部门:</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根据省财政厅、省教育厅、省物价局《关于明确职工子女幼儿园收费报销有关问题的通知》(鲁财综〔2013〕89号)和市物价局、市教育局、市财政局《关于印发&lt;青岛市物价局幼儿园收费管理办法&gt;的通知》(</w:t>
      </w:r>
      <w:r w:rsidRPr="007F6BD5">
        <w:rPr>
          <w:rFonts w:ascii="仿宋_GB2312" w:eastAsia="仿宋_GB2312" w:hAnsi="Times New Roman" w:cs="Times New Roman" w:hint="eastAsia"/>
          <w:bCs/>
          <w:kern w:val="0"/>
          <w:sz w:val="32"/>
          <w:szCs w:val="32"/>
        </w:rPr>
        <w:t>青价费〔2014〕49</w:t>
      </w:r>
      <w:r w:rsidRPr="007F6BD5">
        <w:rPr>
          <w:rFonts w:ascii="仿宋_GB2312" w:eastAsia="仿宋_GB2312" w:hAnsi="Times New Roman" w:cs="Times New Roman" w:hint="eastAsia"/>
          <w:sz w:val="32"/>
          <w:szCs w:val="32"/>
        </w:rPr>
        <w:t>号)等文件精神,结合我市幼儿园收费实际,经研究，现就市直单位职工子女幼儿园收费报销有关问题通知如下：</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Times New Roman"/>
          <w:sz w:val="32"/>
          <w:szCs w:val="32"/>
        </w:rPr>
      </w:pPr>
      <w:r w:rsidRPr="007F6BD5">
        <w:rPr>
          <w:rFonts w:ascii="黑体" w:eastAsia="黑体" w:hAnsi="Times New Roman" w:cs="黑体" w:hint="eastAsia"/>
          <w:kern w:val="0"/>
          <w:sz w:val="32"/>
          <w:szCs w:val="32"/>
        </w:rPr>
        <w:t>一、幼儿园收费报销项目</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对职工子女幼儿园收费项目中的保育教育费（以下简称保教费）予以报销,其余住宿费、服务性收费及代收费由职工子女所在家庭承担。</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t>二、报销保教费的具体规定</w:t>
      </w:r>
    </w:p>
    <w:p w:rsidR="007F6BD5" w:rsidRPr="007F6BD5" w:rsidRDefault="007F6BD5" w:rsidP="007F6BD5">
      <w:pPr>
        <w:autoSpaceDE w:val="0"/>
        <w:autoSpaceDN w:val="0"/>
        <w:adjustRightInd w:val="0"/>
        <w:spacing w:line="560" w:lineRule="exact"/>
        <w:ind w:firstLineChars="200" w:firstLine="640"/>
        <w:jc w:val="left"/>
        <w:rPr>
          <w:rFonts w:ascii="楷体_GB2312" w:eastAsia="楷体_GB2312" w:hAnsi="Times New Roman" w:cs="Times New Roman"/>
          <w:sz w:val="32"/>
          <w:szCs w:val="32"/>
        </w:rPr>
      </w:pPr>
      <w:r w:rsidRPr="007F6BD5">
        <w:rPr>
          <w:rFonts w:ascii="楷体_GB2312" w:eastAsia="楷体_GB2312" w:hAnsi="Times New Roman" w:cs="Times New Roman" w:hint="eastAsia"/>
          <w:sz w:val="32"/>
          <w:szCs w:val="32"/>
        </w:rPr>
        <w:lastRenderedPageBreak/>
        <w:t>(一)保教费报销范围及比例</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计划内生育子女及依法收养子女，入公办幼儿园缴纳的保教费予以报销，报销比例50%。入民办幼儿园的按幼儿园保教费标准分类报销,其中：保教费标准低于公办幼儿园最高收费标准的,据实按50%报销;保教费标准高于公办幼儿园最高收费标准的,按公办幼儿园保教费最高收费标准的50%予以报销。</w:t>
      </w:r>
    </w:p>
    <w:p w:rsidR="007F6BD5" w:rsidRPr="007F6BD5" w:rsidRDefault="007F6BD5" w:rsidP="007F6BD5">
      <w:pPr>
        <w:autoSpaceDE w:val="0"/>
        <w:autoSpaceDN w:val="0"/>
        <w:adjustRightInd w:val="0"/>
        <w:spacing w:line="560" w:lineRule="exact"/>
        <w:ind w:firstLineChars="200" w:firstLine="640"/>
        <w:jc w:val="left"/>
        <w:rPr>
          <w:rFonts w:ascii="楷体_GB2312" w:eastAsia="楷体_GB2312" w:hAnsi="Times New Roman" w:cs="Times New Roman"/>
          <w:sz w:val="32"/>
          <w:szCs w:val="32"/>
        </w:rPr>
      </w:pPr>
      <w:r w:rsidRPr="007F6BD5">
        <w:rPr>
          <w:rFonts w:ascii="楷体_GB2312" w:eastAsia="楷体_GB2312" w:hAnsi="Times New Roman" w:cs="Times New Roman" w:hint="eastAsia"/>
          <w:sz w:val="32"/>
          <w:szCs w:val="32"/>
        </w:rPr>
        <w:t>(二)保教费报销分担办法</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职工子女上幼儿园缴纳的保教费，由父母凭幼儿园开具的由省财政厅统一印制的财政票据或由税务机关出具的正式发票，按月或按学期到所在单位报销，具体报销办法按下列规定执行：</w:t>
      </w:r>
    </w:p>
    <w:p w:rsidR="007F6BD5" w:rsidRPr="007F6BD5" w:rsidRDefault="007F6BD5" w:rsidP="007F6BD5">
      <w:pPr>
        <w:autoSpaceDE w:val="0"/>
        <w:autoSpaceDN w:val="0"/>
        <w:adjustRightInd w:val="0"/>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1.父母同在一个单位，保教费由父母所在单位报销50%。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2.父母不在同一个单位，保教费单月或春季学期由父亲单位报销50%；双月或秋季学期由母亲单位报销50%。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3.父母一方在本地工作，另一方在外地工作的（含现役军人、公费出国的留学生），子女在本地入园的，保教费由在本地工作的一方所在单位报销50%。</w:t>
      </w:r>
    </w:p>
    <w:p w:rsidR="007F6BD5" w:rsidRPr="007F6BD5" w:rsidRDefault="007F6BD5" w:rsidP="007F6BD5">
      <w:pPr>
        <w:widowControl/>
        <w:spacing w:line="560" w:lineRule="exac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 </w:t>
      </w:r>
      <w:r w:rsidRPr="007F6BD5">
        <w:rPr>
          <w:rFonts w:ascii="仿宋_GB2312" w:eastAsia="仿宋_GB2312" w:hAnsi="Times New Roman" w:cs="Times New Roman" w:hint="eastAsia"/>
          <w:sz w:val="32"/>
          <w:szCs w:val="32"/>
        </w:rPr>
        <w:t xml:space="preserve">    4.父母一方为在职职工，另一方无固定工作，子女在本地入园的，保教费由在职一方的单位报销50%。</w:t>
      </w:r>
    </w:p>
    <w:p w:rsidR="007F6BD5" w:rsidRPr="007F6BD5" w:rsidRDefault="007F6BD5" w:rsidP="007F6BD5">
      <w:pPr>
        <w:widowControl/>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5.丧偶或离婚的，保教费由抚养方所在单位报销50%。</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t>三、列支科目</w:t>
      </w:r>
    </w:p>
    <w:p w:rsidR="007F6BD5" w:rsidRPr="007F6BD5" w:rsidRDefault="007F6BD5" w:rsidP="007F6BD5">
      <w:pPr>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职工子女幼儿园收费报销所需经费，在“对个人和家庭的补助—其他对个人和家庭的补助”科目中列支。</w:t>
      </w:r>
    </w:p>
    <w:p w:rsidR="007F6BD5" w:rsidRPr="007F6BD5" w:rsidRDefault="007F6BD5" w:rsidP="007F6BD5">
      <w:pPr>
        <w:autoSpaceDE w:val="0"/>
        <w:autoSpaceDN w:val="0"/>
        <w:adjustRightInd w:val="0"/>
        <w:spacing w:line="560" w:lineRule="exact"/>
        <w:ind w:firstLineChars="196" w:firstLine="627"/>
        <w:jc w:val="left"/>
        <w:rPr>
          <w:rFonts w:ascii="黑体" w:eastAsia="黑体" w:hAnsi="Times New Roman" w:cs="黑体"/>
          <w:kern w:val="0"/>
          <w:sz w:val="32"/>
          <w:szCs w:val="32"/>
        </w:rPr>
      </w:pPr>
      <w:r w:rsidRPr="007F6BD5">
        <w:rPr>
          <w:rFonts w:ascii="黑体" w:eastAsia="黑体" w:hAnsi="Times New Roman" w:cs="黑体" w:hint="eastAsia"/>
          <w:kern w:val="0"/>
          <w:sz w:val="32"/>
          <w:szCs w:val="32"/>
        </w:rPr>
        <w:lastRenderedPageBreak/>
        <w:t>四、适用范围及实施时间</w:t>
      </w:r>
    </w:p>
    <w:p w:rsidR="007F6BD5" w:rsidRPr="007F6BD5" w:rsidRDefault="007F6BD5" w:rsidP="007F6BD5">
      <w:pPr>
        <w:tabs>
          <w:tab w:val="right" w:pos="0"/>
          <w:tab w:val="right" w:pos="8820"/>
        </w:tabs>
        <w:spacing w:line="560" w:lineRule="exact"/>
        <w:ind w:firstLineChars="196" w:firstLine="627"/>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本办法适用于青岛市市直行政事业单位,自2015年秋季学期起实行，青价费〔2008〕287号关于报销的规定同时废止。其他区（市）可参照本通知执行，也可结合本地实际另行研究制定报销标准。</w:t>
      </w:r>
    </w:p>
    <w:p w:rsidR="007F6BD5" w:rsidRPr="007F6BD5" w:rsidRDefault="007F6BD5" w:rsidP="007F6BD5">
      <w:pPr>
        <w:tabs>
          <w:tab w:val="right" w:pos="0"/>
          <w:tab w:val="right" w:pos="8820"/>
        </w:tabs>
        <w:spacing w:line="560" w:lineRule="exact"/>
        <w:ind w:firstLineChars="196" w:firstLine="627"/>
        <w:jc w:val="left"/>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本市企业职工子女幼儿园收费报销，可根据本单位实际，参照本通知执行，或自行确定报销标准。</w:t>
      </w:r>
    </w:p>
    <w:p w:rsidR="007F6BD5" w:rsidRPr="007F6BD5" w:rsidRDefault="007F6BD5" w:rsidP="007F6BD5">
      <w:pPr>
        <w:tabs>
          <w:tab w:val="right" w:pos="0"/>
          <w:tab w:val="right" w:pos="8820"/>
        </w:tabs>
        <w:spacing w:line="560" w:lineRule="exact"/>
        <w:ind w:firstLineChars="196" w:firstLine="627"/>
        <w:jc w:val="left"/>
        <w:rPr>
          <w:rFonts w:ascii="仿宋_GB2312" w:eastAsia="宋体" w:hAnsi="Times New Roman" w:cs="Times New Roman"/>
          <w:szCs w:val="32"/>
        </w:rPr>
      </w:pPr>
      <w:r w:rsidRPr="007F6BD5">
        <w:rPr>
          <w:rFonts w:ascii="仿宋_GB2312" w:eastAsia="仿宋_GB2312" w:hAnsi="Times New Roman" w:cs="Times New Roman" w:hint="eastAsia"/>
          <w:sz w:val="32"/>
          <w:szCs w:val="32"/>
        </w:rPr>
        <w:t>中央、省驻青单位（企业）职工子女幼儿园收费报销，可参照本通知规定执行。</w:t>
      </w:r>
    </w:p>
    <w:p w:rsidR="007F6BD5" w:rsidRPr="007F6BD5" w:rsidRDefault="007F6BD5" w:rsidP="0085606C">
      <w:pPr>
        <w:tabs>
          <w:tab w:val="right" w:pos="0"/>
          <w:tab w:val="right" w:pos="8820"/>
        </w:tabs>
        <w:spacing w:line="480" w:lineRule="exact"/>
        <w:ind w:firstLineChars="196" w:firstLine="412"/>
        <w:jc w:val="left"/>
        <w:rPr>
          <w:rFonts w:ascii="仿宋_GB2312" w:eastAsia="宋体" w:hAnsi="Times New Roman" w:cs="Times New Roman"/>
          <w:szCs w:val="32"/>
        </w:rPr>
      </w:pPr>
    </w:p>
    <w:p w:rsid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B56FB2" w:rsidRDefault="00B56FB2"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B56FB2" w:rsidRPr="007F6BD5" w:rsidRDefault="00B56FB2" w:rsidP="007F6BD5">
      <w:pPr>
        <w:tabs>
          <w:tab w:val="right" w:pos="0"/>
          <w:tab w:val="right" w:pos="8820"/>
        </w:tabs>
        <w:spacing w:line="480" w:lineRule="exact"/>
        <w:ind w:firstLineChars="196" w:firstLine="412"/>
        <w:jc w:val="left"/>
        <w:rPr>
          <w:rFonts w:ascii="仿宋_GB2312" w:eastAsia="宋体" w:hAnsi="Times New Roman" w:cs="Times New Roman"/>
          <w:szCs w:val="32"/>
        </w:rPr>
      </w:pPr>
      <w:bookmarkStart w:id="0" w:name="_GoBack"/>
      <w:bookmarkEnd w:id="0"/>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7F6BD5" w:rsidRPr="007F6BD5" w:rsidRDefault="007F6BD5" w:rsidP="007F6BD5">
      <w:pPr>
        <w:tabs>
          <w:tab w:val="right" w:pos="0"/>
          <w:tab w:val="right" w:pos="8820"/>
        </w:tabs>
        <w:spacing w:line="480" w:lineRule="exact"/>
        <w:ind w:firstLineChars="196" w:firstLine="412"/>
        <w:jc w:val="left"/>
        <w:rPr>
          <w:rFonts w:ascii="仿宋_GB2312" w:eastAsia="宋体" w:hAnsi="Times New Roman" w:cs="Times New Roman"/>
          <w:szCs w:val="32"/>
        </w:rPr>
      </w:pPr>
    </w:p>
    <w:p w:rsidR="007F6BD5" w:rsidRPr="007F6BD5" w:rsidRDefault="007F6BD5" w:rsidP="007F6BD5">
      <w:pPr>
        <w:spacing w:line="560" w:lineRule="exact"/>
        <w:ind w:firstLineChars="196" w:firstLine="627"/>
        <w:rPr>
          <w:rFonts w:ascii="仿宋_GB2312" w:eastAsia="仿宋_GB2312" w:hAnsi="Times New Roman" w:cs="Times New Roman"/>
          <w:sz w:val="32"/>
          <w:szCs w:val="32"/>
        </w:rPr>
      </w:pPr>
      <w:r w:rsidRPr="007F6BD5">
        <w:rPr>
          <w:rFonts w:ascii="仿宋_GB2312" w:eastAsia="仿宋_GB2312" w:hAnsi="Times New Roman" w:cs="Times New Roman" w:hint="eastAsia"/>
          <w:sz w:val="32"/>
          <w:szCs w:val="32"/>
        </w:rPr>
        <w:t>青岛市财政局      青岛市教育局     青岛市物价局</w:t>
      </w:r>
    </w:p>
    <w:p w:rsidR="007F6BD5" w:rsidRPr="007F6BD5" w:rsidRDefault="007F6BD5" w:rsidP="007F6BD5">
      <w:pPr>
        <w:pBdr>
          <w:bottom w:val="single" w:sz="6" w:space="3" w:color="auto"/>
        </w:pBdr>
        <w:spacing w:line="480" w:lineRule="exact"/>
        <w:jc w:val="center"/>
        <w:rPr>
          <w:rFonts w:ascii="Times New Roman" w:eastAsia="宋体" w:hAnsi="Times New Roman" w:cs="Times New Roman"/>
          <w:szCs w:val="24"/>
        </w:rPr>
      </w:pPr>
    </w:p>
    <w:p w:rsidR="007F6BD5" w:rsidRPr="007F6BD5" w:rsidRDefault="007F6BD5" w:rsidP="007F6BD5">
      <w:pPr>
        <w:pBdr>
          <w:bottom w:val="single" w:sz="6" w:space="3" w:color="auto"/>
        </w:pBdr>
        <w:spacing w:line="560" w:lineRule="exact"/>
        <w:jc w:val="center"/>
        <w:rPr>
          <w:rFonts w:ascii="仿宋_GB2312" w:eastAsia="仿宋_GB2312" w:hAnsi="Times New Roman" w:cs="Times New Roman"/>
          <w:sz w:val="32"/>
          <w:szCs w:val="32"/>
        </w:rPr>
      </w:pPr>
      <w:smartTag w:uri="urn:schemas-microsoft-com:office:smarttags" w:element="chsdate">
        <w:smartTagPr>
          <w:attr w:name="IsROCDate" w:val="False"/>
          <w:attr w:name="IsLunarDate" w:val="False"/>
          <w:attr w:name="Day" w:val="13"/>
          <w:attr w:name="Month" w:val="10"/>
          <w:attr w:name="Year" w:val="2015"/>
        </w:smartTagPr>
        <w:r w:rsidRPr="007F6BD5">
          <w:rPr>
            <w:rFonts w:ascii="仿宋_GB2312" w:eastAsia="仿宋_GB2312" w:hAnsi="Times New Roman" w:cs="Times New Roman" w:hint="eastAsia"/>
            <w:sz w:val="32"/>
            <w:szCs w:val="32"/>
          </w:rPr>
          <w:t>2015年10月13日</w:t>
        </w:r>
      </w:smartTag>
    </w:p>
    <w:p w:rsidR="007F6BD5" w:rsidRPr="007F6BD5" w:rsidRDefault="007F6BD5" w:rsidP="007F6BD5">
      <w:pPr>
        <w:pBdr>
          <w:bottom w:val="single" w:sz="6" w:space="3" w:color="auto"/>
        </w:pBdr>
        <w:spacing w:line="520" w:lineRule="exact"/>
        <w:jc w:val="center"/>
        <w:rPr>
          <w:rFonts w:ascii="Times New Roman" w:eastAsia="宋体" w:hAnsi="Times New Roman" w:cs="Times New Roman"/>
          <w:szCs w:val="24"/>
        </w:rPr>
      </w:pPr>
    </w:p>
    <w:p w:rsidR="007F6BD5" w:rsidRPr="007F6BD5" w:rsidRDefault="007F6BD5" w:rsidP="007F6BD5">
      <w:pPr>
        <w:pBdr>
          <w:bottom w:val="single" w:sz="6" w:space="3" w:color="auto"/>
        </w:pBdr>
        <w:spacing w:line="520" w:lineRule="exact"/>
        <w:jc w:val="center"/>
        <w:rPr>
          <w:rFonts w:ascii="Times New Roman" w:eastAsia="宋体" w:hAnsi="Times New Roman" w:cs="Times New Roman"/>
          <w:szCs w:val="24"/>
        </w:rPr>
      </w:pPr>
    </w:p>
    <w:p w:rsidR="007F6BD5" w:rsidRPr="007F6BD5" w:rsidRDefault="007F6BD5" w:rsidP="007F6BD5">
      <w:pPr>
        <w:pBdr>
          <w:bottom w:val="single" w:sz="6" w:space="3" w:color="auto"/>
        </w:pBdr>
        <w:spacing w:line="520" w:lineRule="exact"/>
        <w:rPr>
          <w:rFonts w:ascii="Times New Roman" w:eastAsia="宋体" w:hAnsi="Times New Roman" w:cs="Times New Roman"/>
          <w:szCs w:val="24"/>
        </w:rPr>
      </w:pPr>
    </w:p>
    <w:p w:rsidR="007F6BD5" w:rsidRPr="007F6BD5" w:rsidRDefault="007F6BD5" w:rsidP="007F6BD5">
      <w:pPr>
        <w:pBdr>
          <w:bottom w:val="single" w:sz="6" w:space="3" w:color="auto"/>
        </w:pBdr>
        <w:spacing w:line="520" w:lineRule="exact"/>
        <w:jc w:val="center"/>
        <w:rPr>
          <w:rFonts w:ascii="Times New Roman" w:eastAsia="宋体" w:hAnsi="Times New Roman" w:cs="Times New Roman"/>
          <w:szCs w:val="24"/>
        </w:rPr>
      </w:pPr>
    </w:p>
    <w:p w:rsidR="007F6BD5" w:rsidRPr="007F6BD5" w:rsidRDefault="007F6BD5" w:rsidP="007F6BD5">
      <w:pPr>
        <w:pBdr>
          <w:bottom w:val="single" w:sz="6" w:space="1" w:color="auto"/>
        </w:pBdr>
        <w:tabs>
          <w:tab w:val="left" w:pos="0"/>
          <w:tab w:val="right" w:pos="8820"/>
        </w:tabs>
        <w:wordWrap w:val="0"/>
        <w:spacing w:line="560" w:lineRule="exact"/>
        <w:ind w:firstLineChars="49" w:firstLine="137"/>
        <w:rPr>
          <w:rFonts w:ascii="仿宋_GB2312" w:eastAsia="仿宋_GB2312" w:hAnsi="Times New Roman" w:cs="Times New Roman"/>
          <w:sz w:val="28"/>
          <w:szCs w:val="28"/>
        </w:rPr>
      </w:pPr>
      <w:r w:rsidRPr="007F6BD5">
        <w:rPr>
          <w:rFonts w:ascii="仿宋_GB2312" w:eastAsia="仿宋_GB2312" w:hAnsi="Times New Roman" w:cs="Times New Roman" w:hint="eastAsia"/>
          <w:sz w:val="28"/>
          <w:szCs w:val="28"/>
        </w:rPr>
        <w:t>青岛市财政局办公室</w:t>
      </w:r>
      <w:r w:rsidRPr="007F6BD5">
        <w:rPr>
          <w:rFonts w:ascii="仿宋_GB2312" w:eastAsia="仿宋_GB2312" w:hAnsi="Times New Roman" w:cs="Times New Roman" w:hint="eastAsia"/>
          <w:sz w:val="28"/>
          <w:szCs w:val="28"/>
        </w:rPr>
        <w:tab/>
      </w:r>
      <w:smartTag w:uri="urn:schemas-microsoft-com:office:smarttags" w:element="chsdate">
        <w:smartTagPr>
          <w:attr w:name="Year" w:val="2015"/>
          <w:attr w:name="Month" w:val="10"/>
          <w:attr w:name="Day" w:val="21"/>
          <w:attr w:name="IsLunarDate" w:val="False"/>
          <w:attr w:name="IsROCDate" w:val="False"/>
        </w:smartTagPr>
        <w:r w:rsidRPr="007F6BD5">
          <w:rPr>
            <w:rFonts w:ascii="仿宋_GB2312" w:eastAsia="仿宋_GB2312" w:hAnsi="Times New Roman" w:cs="Times New Roman" w:hint="eastAsia"/>
            <w:sz w:val="28"/>
            <w:szCs w:val="28"/>
          </w:rPr>
          <w:t>2015年10月21日</w:t>
        </w:r>
      </w:smartTag>
      <w:r w:rsidRPr="007F6BD5">
        <w:rPr>
          <w:rFonts w:ascii="仿宋_GB2312" w:eastAsia="仿宋_GB2312" w:hAnsi="Times New Roman" w:cs="Times New Roman" w:hint="eastAsia"/>
          <w:sz w:val="28"/>
          <w:szCs w:val="28"/>
        </w:rPr>
        <w:t xml:space="preserve">印发 </w:t>
      </w:r>
    </w:p>
    <w:p w:rsidR="00137B70" w:rsidRPr="00137B70" w:rsidRDefault="00137B70" w:rsidP="00137B70">
      <w:pPr>
        <w:spacing w:line="600" w:lineRule="exact"/>
        <w:jc w:val="center"/>
        <w:rPr>
          <w:rFonts w:ascii="仿宋_GB2312" w:eastAsia="仿宋_GB2312" w:hAnsi="Times New Roman" w:cs="Times New Roman"/>
          <w:sz w:val="32"/>
          <w:szCs w:val="20"/>
        </w:rPr>
      </w:pPr>
    </w:p>
    <w:p w:rsidR="00137B70" w:rsidRPr="00137B70" w:rsidRDefault="00137B70" w:rsidP="00137B70">
      <w:pPr>
        <w:spacing w:line="600" w:lineRule="exact"/>
        <w:jc w:val="center"/>
        <w:rPr>
          <w:rFonts w:ascii="仿宋_GB2312" w:eastAsia="仿宋_GB2312" w:hAnsi="Times New Roman" w:cs="Times New Roman"/>
          <w:sz w:val="32"/>
          <w:szCs w:val="20"/>
        </w:rPr>
      </w:pPr>
    </w:p>
    <w:p w:rsidR="00137B70" w:rsidRPr="00137B70" w:rsidRDefault="00137B70" w:rsidP="00137B70">
      <w:pPr>
        <w:tabs>
          <w:tab w:val="left" w:pos="5250"/>
        </w:tabs>
        <w:spacing w:line="1600" w:lineRule="exact"/>
        <w:jc w:val="center"/>
        <w:rPr>
          <w:rFonts w:ascii="方正小标宋_GBK" w:eastAsia="方正小标宋_GBK" w:hAnsi="宋体" w:cs="Times New Roman"/>
          <w:color w:val="FF0000"/>
          <w:spacing w:val="100"/>
          <w:w w:val="66"/>
          <w:sz w:val="96"/>
          <w:szCs w:val="96"/>
        </w:rPr>
      </w:pPr>
      <w:r w:rsidRPr="00137B70">
        <w:rPr>
          <w:rFonts w:ascii="方正小标宋_GBK" w:eastAsia="方正小标宋_GBK" w:hAnsi="宋体" w:cs="Times New Roman" w:hint="eastAsia"/>
          <w:color w:val="FF0000"/>
          <w:spacing w:val="100"/>
          <w:w w:val="66"/>
          <w:sz w:val="96"/>
          <w:szCs w:val="96"/>
        </w:rPr>
        <w:lastRenderedPageBreak/>
        <w:t>青岛市物价局文件</w:t>
      </w:r>
    </w:p>
    <w:p w:rsidR="00137B70" w:rsidRPr="00137B70" w:rsidRDefault="00137B70" w:rsidP="00137B70">
      <w:pPr>
        <w:spacing w:line="460" w:lineRule="exact"/>
        <w:jc w:val="center"/>
        <w:rPr>
          <w:rFonts w:ascii="仿宋_GB2312" w:eastAsia="仿宋_GB2312" w:hAnsi="Times New Roman" w:cs="Times New Roman"/>
          <w:sz w:val="32"/>
          <w:szCs w:val="20"/>
        </w:rPr>
      </w:pPr>
    </w:p>
    <w:p w:rsidR="00137B70" w:rsidRPr="00137B70" w:rsidRDefault="00137B70" w:rsidP="00137B70">
      <w:pPr>
        <w:spacing w:line="460" w:lineRule="exact"/>
        <w:jc w:val="center"/>
        <w:rPr>
          <w:rFonts w:ascii="仿宋_GB2312" w:eastAsia="仿宋_GB2312" w:hAnsi="Times New Roman" w:cs="Times New Roman"/>
          <w:sz w:val="32"/>
          <w:szCs w:val="20"/>
        </w:rPr>
      </w:pPr>
    </w:p>
    <w:p w:rsidR="00137B70" w:rsidRPr="00137B70" w:rsidRDefault="00137B70" w:rsidP="00137B70">
      <w:pPr>
        <w:spacing w:line="460" w:lineRule="exact"/>
        <w:ind w:firstLineChars="100" w:firstLine="320"/>
        <w:jc w:val="center"/>
        <w:rPr>
          <w:rFonts w:ascii="仿宋_GB2312" w:eastAsia="仿宋_GB2312" w:hAnsi="Times New Roman" w:cs="Times New Roman"/>
          <w:bCs/>
          <w:kern w:val="0"/>
          <w:sz w:val="32"/>
          <w:szCs w:val="20"/>
        </w:rPr>
      </w:pPr>
      <w:r w:rsidRPr="00137B70">
        <w:rPr>
          <w:rFonts w:ascii="仿宋_GB2312" w:eastAsia="仿宋_GB2312" w:hAnsi="Times New Roman" w:cs="Times New Roman" w:hint="eastAsia"/>
          <w:bCs/>
          <w:kern w:val="0"/>
          <w:sz w:val="32"/>
          <w:szCs w:val="20"/>
        </w:rPr>
        <w:t>青价费〔</w:t>
      </w:r>
      <w:r w:rsidRPr="00137B70">
        <w:rPr>
          <w:rFonts w:ascii="仿宋_GB2312" w:eastAsia="仿宋_GB2312" w:hAnsi="Times New Roman" w:cs="Times New Roman"/>
          <w:bCs/>
          <w:kern w:val="0"/>
          <w:sz w:val="32"/>
          <w:szCs w:val="20"/>
        </w:rPr>
        <w:t>20</w:t>
      </w:r>
      <w:r w:rsidRPr="00137B70">
        <w:rPr>
          <w:rFonts w:ascii="仿宋_GB2312" w:eastAsia="仿宋_GB2312" w:hAnsi="Times New Roman" w:cs="Times New Roman" w:hint="eastAsia"/>
          <w:bCs/>
          <w:kern w:val="0"/>
          <w:sz w:val="32"/>
          <w:szCs w:val="20"/>
        </w:rPr>
        <w:t>14〕32号</w:t>
      </w:r>
    </w:p>
    <w:p w:rsidR="00137B70" w:rsidRPr="00137B70" w:rsidRDefault="00E00C5E" w:rsidP="00137B70">
      <w:pPr>
        <w:spacing w:line="580" w:lineRule="exact"/>
        <w:rPr>
          <w:rFonts w:ascii="方正大标宋简体" w:eastAsia="方正大标宋简体" w:hAnsi="Times New Roman" w:cs="Times New Roman"/>
          <w:sz w:val="44"/>
          <w:szCs w:val="20"/>
        </w:rPr>
      </w:pPr>
      <w:r>
        <w:rPr>
          <w:rFonts w:ascii="方正大标宋简体" w:eastAsia="方正大标宋简体" w:hAnsi="Times New Roman" w:cs="Times New Roman"/>
          <w:noProof/>
          <w:sz w:val="44"/>
          <w:szCs w:val="20"/>
        </w:rPr>
        <w:pict>
          <v:line id="直接连接符 4" o:spid="_x0000_s1030" style="position:absolute;left:0;text-align:left;z-index:251659264;visibility:visible" from=".6pt,5.45pt" to="439.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" strokecolor="red" strokeweight="1.5pt"/>
        </w:pict>
      </w:r>
    </w:p>
    <w:p w:rsidR="00137B70" w:rsidRPr="00137B70" w:rsidRDefault="00137B70" w:rsidP="00137B70">
      <w:pPr>
        <w:widowControl/>
        <w:spacing w:line="660" w:lineRule="exact"/>
        <w:jc w:val="center"/>
        <w:rPr>
          <w:rFonts w:ascii="方正小标宋_GBK" w:eastAsia="方正小标宋_GBK" w:hAnsi="文星标宋" w:cs="宋体"/>
          <w:kern w:val="0"/>
          <w:sz w:val="44"/>
          <w:szCs w:val="44"/>
        </w:rPr>
      </w:pPr>
    </w:p>
    <w:p w:rsidR="00137B70" w:rsidRPr="00137B70" w:rsidRDefault="00137B70" w:rsidP="00137B70">
      <w:pPr>
        <w:spacing w:line="560" w:lineRule="exact"/>
        <w:jc w:val="center"/>
        <w:rPr>
          <w:rFonts w:ascii="方正小标宋_GBK" w:eastAsia="方正小标宋_GBK" w:hAnsi="宋体" w:cs="宋体"/>
          <w:sz w:val="44"/>
          <w:szCs w:val="44"/>
        </w:rPr>
      </w:pPr>
      <w:r w:rsidRPr="00137B70">
        <w:rPr>
          <w:rFonts w:ascii="方正小标宋_GBK" w:eastAsia="方正小标宋_GBK" w:hAnsi="宋体" w:cs="宋体" w:hint="eastAsia"/>
          <w:sz w:val="44"/>
          <w:szCs w:val="44"/>
        </w:rPr>
        <w:t>青岛市物价局青岛市教育局 青岛市财政局</w:t>
      </w:r>
    </w:p>
    <w:p w:rsidR="00137B70" w:rsidRPr="00137B70" w:rsidRDefault="00137B70" w:rsidP="00137B70">
      <w:pPr>
        <w:spacing w:line="560" w:lineRule="exact"/>
        <w:ind w:firstLineChars="200" w:firstLine="880"/>
        <w:jc w:val="center"/>
        <w:rPr>
          <w:rFonts w:ascii="方正小标宋_GBK" w:eastAsia="方正小标宋_GBK" w:hAnsi="宋体" w:cs="宋体"/>
          <w:sz w:val="44"/>
          <w:szCs w:val="44"/>
        </w:rPr>
      </w:pPr>
      <w:r w:rsidRPr="00137B70">
        <w:rPr>
          <w:rFonts w:ascii="方正小标宋_GBK" w:eastAsia="方正小标宋_GBK" w:hAnsi="宋体" w:cs="宋体" w:hint="eastAsia"/>
          <w:sz w:val="44"/>
          <w:szCs w:val="44"/>
        </w:rPr>
        <w:t>关于确定城阳区所属公办幼儿园</w:t>
      </w:r>
    </w:p>
    <w:p w:rsidR="00137B70" w:rsidRPr="00137B70" w:rsidRDefault="00137B70" w:rsidP="00137B70">
      <w:pPr>
        <w:spacing w:line="560" w:lineRule="exact"/>
        <w:ind w:firstLineChars="200" w:firstLine="880"/>
        <w:jc w:val="center"/>
        <w:rPr>
          <w:rFonts w:ascii="方正小标宋_GBK" w:eastAsia="方正小标宋_GBK" w:hAnsi="宋体" w:cs="宋体"/>
          <w:sz w:val="44"/>
          <w:szCs w:val="44"/>
        </w:rPr>
      </w:pPr>
      <w:r w:rsidRPr="00137B70">
        <w:rPr>
          <w:rFonts w:ascii="方正小标宋_GBK" w:eastAsia="方正小标宋_GBK" w:hAnsi="宋体" w:cs="宋体" w:hint="eastAsia"/>
          <w:sz w:val="44"/>
          <w:szCs w:val="44"/>
        </w:rPr>
        <w:t>保育教育费收费标准的通知</w:t>
      </w:r>
    </w:p>
    <w:p w:rsidR="00137B70" w:rsidRPr="00137B70" w:rsidRDefault="00137B70" w:rsidP="00137B70">
      <w:pPr>
        <w:spacing w:line="560" w:lineRule="exact"/>
        <w:rPr>
          <w:rFonts w:ascii="仿宋_GB2312" w:eastAsia="仿宋_GB2312" w:hAnsi="Times New Roman" w:cs="Times New Roman"/>
          <w:sz w:val="32"/>
          <w:szCs w:val="32"/>
        </w:rPr>
      </w:pPr>
    </w:p>
    <w:p w:rsidR="00137B70" w:rsidRPr="00137B70" w:rsidRDefault="00137B70" w:rsidP="00137B70">
      <w:pPr>
        <w:spacing w:line="560" w:lineRule="exact"/>
        <w:rPr>
          <w:rFonts w:ascii="仿宋_GB2312" w:eastAsia="仿宋_GB2312" w:hAnsi="Times New Roman" w:cs="Times New Roman"/>
          <w:sz w:val="32"/>
          <w:szCs w:val="32"/>
        </w:rPr>
      </w:pPr>
      <w:r w:rsidRPr="00137B70">
        <w:rPr>
          <w:rFonts w:ascii="仿宋_GB2312" w:eastAsia="仿宋_GB2312" w:hAnsi="Times New Roman" w:cs="Times New Roman" w:hint="eastAsia"/>
          <w:sz w:val="32"/>
          <w:szCs w:val="32"/>
        </w:rPr>
        <w:t>城阳区物价局、教育体育局、财政局：</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根据《青岛市物价局幼儿园收费管理办法（试行）》</w:t>
      </w:r>
      <w:r w:rsidRPr="00137B70">
        <w:rPr>
          <w:rFonts w:ascii="仿宋_GB2312" w:eastAsia="仿宋_GB2312" w:hAnsi="ˎ̥" w:cs="宋体" w:hint="eastAsia"/>
          <w:color w:val="000000"/>
          <w:kern w:val="0"/>
          <w:sz w:val="32"/>
          <w:szCs w:val="32"/>
        </w:rPr>
        <w:t>规定，结合你区</w:t>
      </w:r>
      <w:r w:rsidRPr="00137B70">
        <w:rPr>
          <w:rFonts w:ascii="仿宋_GB2312" w:eastAsia="仿宋_GB2312" w:hAnsi="Times New Roman" w:cs="Times New Roman" w:hint="eastAsia"/>
          <w:color w:val="000000"/>
          <w:sz w:val="32"/>
          <w:szCs w:val="32"/>
        </w:rPr>
        <w:t>提出的区属公办幼儿园保育教育费</w:t>
      </w:r>
      <w:r w:rsidRPr="00137B70">
        <w:rPr>
          <w:rFonts w:ascii="仿宋_GB2312" w:eastAsia="仿宋_GB2312" w:hAnsi="ˎ̥" w:cs="Arial" w:hint="eastAsia"/>
          <w:color w:val="000000"/>
          <w:kern w:val="0"/>
          <w:sz w:val="32"/>
          <w:szCs w:val="32"/>
        </w:rPr>
        <w:t>（以下简称保教费）收费</w:t>
      </w:r>
      <w:r w:rsidRPr="00137B70">
        <w:rPr>
          <w:rFonts w:ascii="仿宋_GB2312" w:eastAsia="仿宋_GB2312" w:hAnsi="Times New Roman" w:cs="Times New Roman" w:hint="eastAsia"/>
          <w:color w:val="000000"/>
          <w:sz w:val="32"/>
          <w:szCs w:val="32"/>
        </w:rPr>
        <w:t>意见，</w:t>
      </w:r>
      <w:r w:rsidRPr="00137B70">
        <w:rPr>
          <w:rFonts w:ascii="仿宋_GB2312" w:eastAsia="仿宋_GB2312" w:hAnsi="宋体" w:cs="宋体" w:hint="eastAsia"/>
          <w:color w:val="000000"/>
          <w:kern w:val="0"/>
          <w:sz w:val="32"/>
          <w:szCs w:val="32"/>
        </w:rPr>
        <w:t>经市政府同意，现将城阳区所</w:t>
      </w:r>
      <w:r w:rsidRPr="00137B70">
        <w:rPr>
          <w:rFonts w:ascii="仿宋_GB2312" w:eastAsia="仿宋_GB2312" w:hAnsi="仿宋" w:cs="Tahoma" w:hint="eastAsia"/>
          <w:color w:val="000000"/>
          <w:kern w:val="0"/>
          <w:sz w:val="32"/>
          <w:szCs w:val="32"/>
        </w:rPr>
        <w:t>属公办幼儿园</w:t>
      </w:r>
      <w:r w:rsidRPr="00137B70">
        <w:rPr>
          <w:rFonts w:ascii="仿宋_GB2312" w:eastAsia="仿宋_GB2312" w:hAnsi="宋体" w:cs="宋体" w:hint="eastAsia"/>
          <w:color w:val="000000"/>
          <w:kern w:val="0"/>
          <w:sz w:val="32"/>
          <w:szCs w:val="32"/>
        </w:rPr>
        <w:t>保教费收费标准及有关事宜通知如下：</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一、城阳区所属</w:t>
      </w:r>
      <w:r w:rsidRPr="00137B70">
        <w:rPr>
          <w:rFonts w:ascii="仿宋_GB2312" w:eastAsia="仿宋_GB2312" w:hAnsi="Times New Roman" w:cs="Times New Roman" w:hint="eastAsia"/>
          <w:sz w:val="32"/>
          <w:szCs w:val="32"/>
        </w:rPr>
        <w:t>公办幼儿园全日制保教费收费标准具体见附件。</w:t>
      </w:r>
    </w:p>
    <w:p w:rsidR="00137B70" w:rsidRPr="00137B70" w:rsidRDefault="00137B70" w:rsidP="00137B70">
      <w:pPr>
        <w:widowControl/>
        <w:spacing w:line="560" w:lineRule="exact"/>
        <w:ind w:firstLineChars="200" w:firstLine="640"/>
        <w:jc w:val="left"/>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二、你区</w:t>
      </w:r>
      <w:r w:rsidRPr="00137B70">
        <w:rPr>
          <w:rFonts w:ascii="仿宋_GB2312" w:eastAsia="仿宋_GB2312" w:hAnsi="Times New Roman" w:cs="Times New Roman" w:hint="eastAsia"/>
          <w:color w:val="000000"/>
          <w:sz w:val="32"/>
          <w:szCs w:val="32"/>
        </w:rPr>
        <w:t>公办幼儿园应按规定办理《收费许可证》，实行收费公示。收费前，填写《青岛市幼儿园收费公示表》</w:t>
      </w:r>
      <w:r w:rsidRPr="00137B70">
        <w:rPr>
          <w:rFonts w:ascii="仿宋_GB2312" w:eastAsia="仿宋_GB2312" w:hAnsi="仿宋" w:cs="宋体" w:hint="eastAsia"/>
          <w:color w:val="000000"/>
          <w:kern w:val="0"/>
          <w:sz w:val="32"/>
          <w:szCs w:val="32"/>
        </w:rPr>
        <w:t>，</w:t>
      </w:r>
      <w:r w:rsidRPr="00137B70">
        <w:rPr>
          <w:rFonts w:ascii="仿宋_GB2312" w:eastAsia="仿宋_GB2312" w:hAnsi="Times New Roman" w:cs="Times New Roman" w:hint="eastAsia"/>
          <w:color w:val="000000"/>
          <w:sz w:val="32"/>
          <w:szCs w:val="32"/>
        </w:rPr>
        <w:t>报经区价格主管部门审核后，在幼儿园醒目位置公示，主动接受家长和社会监督。</w:t>
      </w:r>
      <w:r w:rsidRPr="00137B70">
        <w:rPr>
          <w:rFonts w:ascii="仿宋_GB2312" w:eastAsia="仿宋_GB2312" w:hAnsi="宋体" w:cs="宋体" w:hint="eastAsia"/>
          <w:color w:val="000000"/>
          <w:kern w:val="0"/>
          <w:sz w:val="32"/>
          <w:szCs w:val="32"/>
        </w:rPr>
        <w:t>凡未进行收费公示的收费项目，一律不得收取。</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三、本通知自</w:t>
      </w:r>
      <w:smartTag w:uri="urn:schemas-microsoft-com:office:smarttags" w:element="chsdate">
        <w:smartTagPr>
          <w:attr w:name="IsROCDate" w:val="False"/>
          <w:attr w:name="IsLunarDate" w:val="False"/>
          <w:attr w:name="Day" w:val="1"/>
          <w:attr w:name="Month" w:val="9"/>
          <w:attr w:name="Year" w:val="2014"/>
        </w:smartTagPr>
        <w:r w:rsidRPr="00137B70">
          <w:rPr>
            <w:rFonts w:ascii="仿宋_GB2312" w:eastAsia="仿宋_GB2312" w:hAnsi="宋体" w:cs="宋体" w:hint="eastAsia"/>
            <w:color w:val="000000"/>
            <w:kern w:val="0"/>
            <w:sz w:val="32"/>
            <w:szCs w:val="32"/>
          </w:rPr>
          <w:t>2014年9月1日起</w:t>
        </w:r>
      </w:smartTag>
      <w:r w:rsidRPr="00137B70">
        <w:rPr>
          <w:rFonts w:ascii="仿宋_GB2312" w:eastAsia="仿宋_GB2312" w:hAnsi="宋体" w:cs="宋体" w:hint="eastAsia"/>
          <w:color w:val="000000"/>
          <w:kern w:val="0"/>
          <w:sz w:val="32"/>
          <w:szCs w:val="32"/>
        </w:rPr>
        <w:t>执行。原幼儿园收取</w:t>
      </w:r>
      <w:r w:rsidRPr="00137B70">
        <w:rPr>
          <w:rFonts w:ascii="仿宋_GB2312" w:eastAsia="仿宋_GB2312" w:hAnsi="宋体" w:cs="宋体" w:hint="eastAsia"/>
          <w:color w:val="000000"/>
          <w:kern w:val="0"/>
          <w:sz w:val="32"/>
          <w:szCs w:val="32"/>
        </w:rPr>
        <w:lastRenderedPageBreak/>
        <w:t>的托幼费和取暖费项目一律取消。市物价局、市财政局、市教育局青价费[2013]49号文件相关规定同时废止。</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附件：城阳区区属公办幼儿园全日制保教费收费标准表</w:t>
      </w:r>
    </w:p>
    <w:p w:rsidR="00137B70" w:rsidRPr="00137B70" w:rsidRDefault="00137B70" w:rsidP="00137B70">
      <w:pPr>
        <w:spacing w:line="560" w:lineRule="exact"/>
        <w:rPr>
          <w:rFonts w:ascii="仿宋_GB2312" w:eastAsia="仿宋_GB2312" w:hAnsi="宋体" w:cs="宋体"/>
          <w:color w:val="000000"/>
          <w:kern w:val="0"/>
          <w:sz w:val="32"/>
          <w:szCs w:val="32"/>
        </w:rPr>
      </w:pPr>
    </w:p>
    <w:p w:rsidR="00137B70" w:rsidRPr="00137B70" w:rsidRDefault="00137B70" w:rsidP="00137B70">
      <w:pPr>
        <w:widowControl/>
        <w:spacing w:before="100" w:beforeAutospacing="1" w:after="100" w:afterAutospacing="1" w:line="600" w:lineRule="exact"/>
        <w:jc w:val="center"/>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市物价局           市教育局          市财政局</w:t>
      </w:r>
    </w:p>
    <w:p w:rsidR="00137B70" w:rsidRPr="00137B70" w:rsidRDefault="00137B70" w:rsidP="00137B70">
      <w:pPr>
        <w:widowControl/>
        <w:spacing w:before="100" w:beforeAutospacing="1" w:after="100" w:afterAutospacing="1" w:line="600" w:lineRule="exact"/>
        <w:ind w:firstLineChars="1600" w:firstLine="5120"/>
        <w:jc w:val="left"/>
        <w:rPr>
          <w:rFonts w:ascii="仿宋_GB2312" w:eastAsia="仿宋_GB2312" w:hAnsi="宋体" w:cs="宋体"/>
          <w:color w:val="000000"/>
          <w:kern w:val="0"/>
          <w:sz w:val="32"/>
          <w:szCs w:val="32"/>
        </w:rPr>
      </w:pPr>
    </w:p>
    <w:p w:rsidR="00137B70" w:rsidRPr="00137B70" w:rsidRDefault="00137B70" w:rsidP="00137B70">
      <w:pPr>
        <w:widowControl/>
        <w:spacing w:before="100" w:beforeAutospacing="1" w:after="100" w:afterAutospacing="1" w:line="600" w:lineRule="exact"/>
        <w:ind w:firstLineChars="1600" w:firstLine="5120"/>
        <w:jc w:val="left"/>
        <w:rPr>
          <w:rFonts w:ascii="仿宋_GB2312" w:eastAsia="仿宋_GB2312" w:hAnsi="宋体" w:cs="宋体"/>
          <w:color w:val="000000"/>
          <w:kern w:val="0"/>
          <w:sz w:val="32"/>
          <w:szCs w:val="32"/>
        </w:rPr>
      </w:pPr>
      <w:smartTag w:uri="urn:schemas-microsoft-com:office:smarttags" w:element="chsdate">
        <w:smartTagPr>
          <w:attr w:name="IsROCDate" w:val="False"/>
          <w:attr w:name="IsLunarDate" w:val="False"/>
          <w:attr w:name="Day" w:val="29"/>
          <w:attr w:name="Month" w:val="8"/>
          <w:attr w:name="Year" w:val="2014"/>
        </w:smartTagPr>
        <w:r w:rsidRPr="00137B70">
          <w:rPr>
            <w:rFonts w:ascii="仿宋_GB2312" w:eastAsia="仿宋_GB2312" w:hAnsi="宋体" w:cs="宋体" w:hint="eastAsia"/>
            <w:color w:val="000000"/>
            <w:kern w:val="0"/>
            <w:sz w:val="32"/>
            <w:szCs w:val="32"/>
          </w:rPr>
          <w:t>2014年8月29日</w:t>
        </w:r>
      </w:smartTag>
    </w:p>
    <w:p w:rsidR="00137B70" w:rsidRPr="00137B70" w:rsidRDefault="00137B70" w:rsidP="00137B70">
      <w:pPr>
        <w:widowControl/>
        <w:spacing w:before="100" w:beforeAutospacing="1" w:after="100" w:afterAutospacing="1" w:line="600" w:lineRule="exact"/>
        <w:rPr>
          <w:rFonts w:ascii="黑体" w:eastAsia="黑体" w:hAnsi="宋体" w:cs="宋体"/>
          <w:color w:val="000000"/>
          <w:kern w:val="0"/>
          <w:sz w:val="32"/>
          <w:szCs w:val="32"/>
        </w:rPr>
      </w:pPr>
      <w:r w:rsidRPr="00137B70">
        <w:rPr>
          <w:rFonts w:ascii="黑体" w:eastAsia="黑体" w:hAnsi="宋体" w:cs="宋体"/>
          <w:color w:val="000000"/>
          <w:kern w:val="0"/>
          <w:sz w:val="32"/>
          <w:szCs w:val="32"/>
        </w:rPr>
        <w:br w:type="page"/>
      </w:r>
      <w:r w:rsidRPr="00137B70">
        <w:rPr>
          <w:rFonts w:ascii="黑体" w:eastAsia="黑体" w:hAnsi="宋体" w:cs="宋体" w:hint="eastAsia"/>
          <w:color w:val="000000"/>
          <w:kern w:val="0"/>
          <w:sz w:val="32"/>
          <w:szCs w:val="32"/>
        </w:rPr>
        <w:lastRenderedPageBreak/>
        <w:t>附件：</w:t>
      </w:r>
    </w:p>
    <w:p w:rsidR="00137B70" w:rsidRPr="00137B70" w:rsidRDefault="00137B70" w:rsidP="00137B70">
      <w:pPr>
        <w:widowControl/>
        <w:spacing w:before="100" w:beforeAutospacing="1" w:after="100" w:afterAutospacing="1" w:line="600" w:lineRule="exact"/>
        <w:jc w:val="center"/>
        <w:rPr>
          <w:rFonts w:ascii="方正小标宋_GBK" w:eastAsia="方正小标宋_GBK" w:hAnsi="宋体" w:cs="宋体"/>
          <w:color w:val="000000"/>
          <w:kern w:val="0"/>
          <w:sz w:val="36"/>
          <w:szCs w:val="36"/>
        </w:rPr>
      </w:pPr>
      <w:r w:rsidRPr="00137B70">
        <w:rPr>
          <w:rFonts w:ascii="方正小标宋_GBK" w:eastAsia="方正小标宋_GBK" w:hAnsi="仿宋" w:cs="Tahoma" w:hint="eastAsia"/>
          <w:color w:val="000000"/>
          <w:kern w:val="0"/>
          <w:sz w:val="36"/>
          <w:szCs w:val="36"/>
        </w:rPr>
        <w:t>城阳区区属公办幼儿园全日制</w:t>
      </w:r>
      <w:r w:rsidRPr="00137B70">
        <w:rPr>
          <w:rFonts w:ascii="方正小标宋_GBK" w:eastAsia="方正小标宋_GBK" w:hAnsi="宋体" w:cs="宋体" w:hint="eastAsia"/>
          <w:color w:val="000000"/>
          <w:kern w:val="0"/>
          <w:sz w:val="36"/>
          <w:szCs w:val="36"/>
        </w:rPr>
        <w:t>保教费收费标准表</w:t>
      </w:r>
    </w:p>
    <w:p w:rsidR="00137B70" w:rsidRPr="00137B70" w:rsidRDefault="00137B70" w:rsidP="00137B70">
      <w:pPr>
        <w:spacing w:line="500" w:lineRule="exact"/>
        <w:ind w:firstLineChars="2150" w:firstLine="6020"/>
        <w:rPr>
          <w:rFonts w:ascii="仿宋_GB2312" w:eastAsia="仿宋_GB2312" w:hAnsi="宋体" w:cs="宋体"/>
          <w:color w:val="000000"/>
          <w:kern w:val="0"/>
          <w:sz w:val="28"/>
          <w:szCs w:val="28"/>
        </w:rPr>
      </w:pPr>
      <w:r w:rsidRPr="00137B70">
        <w:rPr>
          <w:rFonts w:ascii="仿宋_GB2312" w:eastAsia="仿宋_GB2312" w:hAnsi="宋体" w:cs="宋体" w:hint="eastAsia"/>
          <w:color w:val="000000"/>
          <w:kern w:val="0"/>
          <w:sz w:val="28"/>
          <w:szCs w:val="28"/>
        </w:rPr>
        <w:t>单位 ：</w:t>
      </w:r>
      <w:r w:rsidRPr="00137B70">
        <w:rPr>
          <w:rFonts w:ascii="仿宋_GB2312" w:eastAsia="仿宋_GB2312" w:hAnsi="Times New Roman" w:cs="Times New Roman" w:hint="eastAsia"/>
          <w:sz w:val="28"/>
          <w:szCs w:val="28"/>
        </w:rPr>
        <w:t>元/生.月</w:t>
      </w:r>
    </w:p>
    <w:tbl>
      <w:tblPr>
        <w:tblW w:w="857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4"/>
        <w:gridCol w:w="3346"/>
        <w:gridCol w:w="1196"/>
        <w:gridCol w:w="1026"/>
        <w:gridCol w:w="1671"/>
      </w:tblGrid>
      <w:tr w:rsidR="00137B70" w:rsidRPr="00137B70" w:rsidTr="004E1CB1">
        <w:trPr>
          <w:trHeight w:val="2553"/>
        </w:trPr>
        <w:tc>
          <w:tcPr>
            <w:tcW w:w="4680" w:type="dxa"/>
            <w:gridSpan w:val="2"/>
            <w:shd w:val="clear" w:color="auto" w:fill="auto"/>
            <w:vAlign w:val="center"/>
          </w:tcPr>
          <w:p w:rsidR="00137B70" w:rsidRPr="00137B70" w:rsidRDefault="00E00C5E" w:rsidP="00137B70">
            <w:pPr>
              <w:spacing w:line="340" w:lineRule="exact"/>
              <w:rPr>
                <w:rFonts w:ascii="黑体" w:eastAsia="黑体" w:hAnsi="宋体" w:cs="宋体"/>
                <w:sz w:val="30"/>
                <w:szCs w:val="30"/>
              </w:rPr>
            </w:pPr>
            <w:r>
              <w:rPr>
                <w:rFonts w:ascii="黑体" w:eastAsia="黑体" w:hAnsi="宋体" w:cs="宋体"/>
                <w:noProof/>
                <w:sz w:val="30"/>
                <w:szCs w:val="30"/>
              </w:rPr>
              <w:pict>
                <v:group id="组合 1" o:spid="_x0000_s1029" style="position:absolute;left:0;text-align:left;margin-left:-5.4pt;margin-top:0;width:234pt;height:157.3pt;z-index:251660288" coordorigin="1603,3108" coordsize="4670,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">
                  <v:line id="__TH_L5" o:spid="_x0000_s1027" style="position:absolute;visibility:visible" from="3938,3108" to="627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6" o:spid="_x0000_s1028" style="position:absolute;visibility:visible" from="1603,4813" to="6273,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w:r>
          </w:p>
          <w:p w:rsidR="00137B70" w:rsidRPr="00137B70" w:rsidRDefault="00137B70" w:rsidP="00137B70">
            <w:pPr>
              <w:spacing w:line="340" w:lineRule="exact"/>
              <w:rPr>
                <w:rFonts w:ascii="黑体" w:eastAsia="黑体" w:hAnsi="宋体" w:cs="宋体"/>
                <w:sz w:val="30"/>
                <w:szCs w:val="30"/>
              </w:rPr>
            </w:pPr>
            <w:r w:rsidRPr="00137B70">
              <w:rPr>
                <w:rFonts w:ascii="黑体" w:eastAsia="黑体" w:hAnsi="宋体" w:cs="宋体" w:hint="eastAsia"/>
                <w:sz w:val="30"/>
                <w:szCs w:val="30"/>
              </w:rPr>
              <w:t xml:space="preserve">                    经费来源</w:t>
            </w: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ind w:firstLineChars="150" w:firstLine="450"/>
              <w:rPr>
                <w:rFonts w:ascii="黑体" w:eastAsia="黑体" w:hAnsi="宋体" w:cs="宋体"/>
                <w:sz w:val="30"/>
                <w:szCs w:val="30"/>
              </w:rPr>
            </w:pPr>
            <w:r w:rsidRPr="00137B70">
              <w:rPr>
                <w:rFonts w:ascii="黑体" w:eastAsia="黑体" w:hAnsi="宋体" w:cs="宋体" w:hint="eastAsia"/>
                <w:sz w:val="30"/>
                <w:szCs w:val="30"/>
              </w:rPr>
              <w:t>保教费收费标准</w:t>
            </w: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rPr>
                <w:rFonts w:ascii="黑体" w:eastAsia="黑体" w:hAnsi="宋体" w:cs="宋体"/>
                <w:sz w:val="30"/>
                <w:szCs w:val="30"/>
              </w:rPr>
            </w:pPr>
          </w:p>
          <w:p w:rsidR="00137B70" w:rsidRPr="00137B70" w:rsidRDefault="00137B70" w:rsidP="00137B70">
            <w:pPr>
              <w:spacing w:line="340" w:lineRule="exact"/>
              <w:rPr>
                <w:rFonts w:ascii="黑体" w:eastAsia="黑体" w:hAnsi="宋体" w:cs="宋体"/>
                <w:sz w:val="30"/>
                <w:szCs w:val="30"/>
              </w:rPr>
            </w:pPr>
            <w:r w:rsidRPr="00137B70">
              <w:rPr>
                <w:rFonts w:ascii="黑体" w:eastAsia="黑体" w:hAnsi="宋体" w:cs="宋体" w:hint="eastAsia"/>
                <w:sz w:val="30"/>
                <w:szCs w:val="30"/>
              </w:rPr>
              <w:t>评定等级及区域</w:t>
            </w:r>
          </w:p>
        </w:tc>
        <w:tc>
          <w:tcPr>
            <w:tcW w:w="1196" w:type="dxa"/>
            <w:shd w:val="clear" w:color="auto" w:fill="auto"/>
            <w:vAlign w:val="center"/>
          </w:tcPr>
          <w:p w:rsidR="00137B70" w:rsidRPr="00137B70" w:rsidRDefault="00137B70" w:rsidP="00137B70">
            <w:pPr>
              <w:spacing w:before="100" w:beforeAutospacing="1" w:after="100" w:afterAutospacing="1" w:line="280" w:lineRule="exact"/>
              <w:ind w:firstLineChars="50" w:firstLine="160"/>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财政</w:t>
            </w:r>
          </w:p>
          <w:p w:rsidR="00137B70" w:rsidRPr="00137B70" w:rsidRDefault="00137B70" w:rsidP="00137B70">
            <w:pPr>
              <w:spacing w:before="100" w:beforeAutospacing="1" w:after="100" w:afterAutospacing="1" w:line="280" w:lineRule="exact"/>
              <w:ind w:firstLineChars="50" w:firstLine="160"/>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拨款</w:t>
            </w:r>
          </w:p>
        </w:tc>
        <w:tc>
          <w:tcPr>
            <w:tcW w:w="1026" w:type="dxa"/>
            <w:shd w:val="clear" w:color="auto" w:fill="auto"/>
            <w:vAlign w:val="center"/>
          </w:tcPr>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财政</w:t>
            </w:r>
          </w:p>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补贴</w:t>
            </w:r>
          </w:p>
        </w:tc>
        <w:tc>
          <w:tcPr>
            <w:tcW w:w="1671" w:type="dxa"/>
            <w:shd w:val="clear" w:color="auto" w:fill="auto"/>
            <w:vAlign w:val="center"/>
          </w:tcPr>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经费</w:t>
            </w:r>
          </w:p>
          <w:p w:rsidR="00137B70" w:rsidRPr="00137B70" w:rsidRDefault="00137B70" w:rsidP="00137B70">
            <w:pPr>
              <w:spacing w:before="100" w:beforeAutospacing="1" w:after="100" w:afterAutospacing="1" w:line="280" w:lineRule="exact"/>
              <w:ind w:leftChars="-5" w:left="3" w:hangingChars="4" w:hanging="13"/>
              <w:jc w:val="center"/>
              <w:rPr>
                <w:rFonts w:ascii="黑体" w:eastAsia="黑体" w:hAnsi="宋体" w:cs="宋体"/>
                <w:color w:val="000000"/>
                <w:kern w:val="0"/>
                <w:sz w:val="32"/>
                <w:szCs w:val="32"/>
              </w:rPr>
            </w:pPr>
            <w:r w:rsidRPr="00137B70">
              <w:rPr>
                <w:rFonts w:ascii="黑体" w:eastAsia="黑体" w:hAnsi="宋体" w:cs="宋体" w:hint="eastAsia"/>
                <w:color w:val="000000"/>
                <w:kern w:val="0"/>
                <w:sz w:val="32"/>
                <w:szCs w:val="32"/>
              </w:rPr>
              <w:t>自理</w:t>
            </w:r>
          </w:p>
        </w:tc>
      </w:tr>
      <w:tr w:rsidR="00137B70" w:rsidRPr="00137B70" w:rsidTr="004E1CB1">
        <w:trPr>
          <w:trHeight w:val="919"/>
        </w:trPr>
        <w:tc>
          <w:tcPr>
            <w:tcW w:w="1334" w:type="dxa"/>
            <w:vMerge w:val="restart"/>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省、市</w:t>
            </w:r>
          </w:p>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示范类</w:t>
            </w: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区</w:t>
            </w:r>
            <w:r w:rsidRPr="00137B70">
              <w:rPr>
                <w:rFonts w:ascii="Times New Roman" w:eastAsia="仿宋_GB2312" w:hAnsi="Times New Roman" w:cs="Times New Roman" w:hint="eastAsia"/>
                <w:color w:val="000000"/>
                <w:kern w:val="0"/>
                <w:sz w:val="30"/>
                <w:szCs w:val="30"/>
              </w:rPr>
              <w:t>直属</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500</w:t>
            </w:r>
          </w:p>
        </w:tc>
        <w:tc>
          <w:tcPr>
            <w:tcW w:w="102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750</w:t>
            </w:r>
          </w:p>
        </w:tc>
      </w:tr>
      <w:tr w:rsidR="00137B70" w:rsidRPr="00137B70" w:rsidTr="004E1CB1">
        <w:trPr>
          <w:trHeight w:val="917"/>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城阳街道、流亭街道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420</w:t>
            </w:r>
          </w:p>
        </w:tc>
        <w:tc>
          <w:tcPr>
            <w:tcW w:w="1026" w:type="dxa"/>
            <w:shd w:val="clear" w:color="auto" w:fill="auto"/>
            <w:vAlign w:val="center"/>
          </w:tcPr>
          <w:p w:rsidR="00137B70" w:rsidRPr="00137B70" w:rsidRDefault="00137B70" w:rsidP="00137B70">
            <w:pPr>
              <w:jc w:val="center"/>
              <w:rPr>
                <w:rFonts w:ascii="Times New Roman" w:eastAsia="仿宋_GB2312" w:hAnsi="Times New Roman" w:cs="Times New Roman"/>
                <w:sz w:val="32"/>
                <w:szCs w:val="2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350</w:t>
            </w:r>
          </w:p>
        </w:tc>
      </w:tr>
      <w:tr w:rsidR="00137B70" w:rsidRPr="00137B70" w:rsidTr="004E1CB1">
        <w:trPr>
          <w:trHeight w:val="1541"/>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sz w:val="30"/>
                <w:szCs w:val="30"/>
              </w:rPr>
              <w:t>惜福镇街道、夏庄街道、棘洪滩街道、上马街道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360</w:t>
            </w:r>
          </w:p>
        </w:tc>
        <w:tc>
          <w:tcPr>
            <w:tcW w:w="1026" w:type="dxa"/>
            <w:shd w:val="clear" w:color="auto" w:fill="auto"/>
            <w:vAlign w:val="center"/>
          </w:tcPr>
          <w:p w:rsidR="00137B70" w:rsidRPr="00137B70" w:rsidRDefault="00137B70" w:rsidP="00137B70">
            <w:pPr>
              <w:jc w:val="center"/>
              <w:rPr>
                <w:rFonts w:ascii="Times New Roman" w:eastAsia="仿宋_GB2312" w:hAnsi="Times New Roman" w:cs="Times New Roman"/>
                <w:sz w:val="32"/>
                <w:szCs w:val="20"/>
              </w:rPr>
            </w:pPr>
            <w:r w:rsidRPr="00137B70">
              <w:rPr>
                <w:rFonts w:ascii="Times New Roman" w:eastAsia="仿宋_GB2312" w:hAnsi="Times New Roman" w:cs="Times New Roman" w:hint="eastAsia"/>
                <w:color w:val="000000"/>
                <w:kern w:val="0"/>
                <w:sz w:val="30"/>
                <w:szCs w:val="30"/>
              </w:rPr>
              <w:t>500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320</w:t>
            </w:r>
          </w:p>
        </w:tc>
      </w:tr>
      <w:tr w:rsidR="00137B70" w:rsidRPr="00137B70" w:rsidTr="004E1CB1">
        <w:trPr>
          <w:trHeight w:val="935"/>
        </w:trPr>
        <w:tc>
          <w:tcPr>
            <w:tcW w:w="1334" w:type="dxa"/>
            <w:vMerge w:val="restart"/>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非示</w:t>
            </w:r>
          </w:p>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范类</w:t>
            </w: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区</w:t>
            </w:r>
            <w:r w:rsidRPr="00137B70">
              <w:rPr>
                <w:rFonts w:ascii="Times New Roman" w:eastAsia="仿宋_GB2312" w:hAnsi="Times New Roman" w:cs="Times New Roman" w:hint="eastAsia"/>
                <w:color w:val="000000"/>
                <w:kern w:val="0"/>
                <w:sz w:val="30"/>
                <w:szCs w:val="30"/>
              </w:rPr>
              <w:t>直属</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390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630</w:t>
            </w:r>
          </w:p>
        </w:tc>
      </w:tr>
      <w:tr w:rsidR="00137B70" w:rsidRPr="00137B70" w:rsidTr="004E1CB1">
        <w:trPr>
          <w:trHeight w:val="1009"/>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城阳街道、流亭街道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360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320</w:t>
            </w:r>
          </w:p>
        </w:tc>
      </w:tr>
      <w:tr w:rsidR="00137B70" w:rsidRPr="00137B70" w:rsidTr="004E1CB1">
        <w:trPr>
          <w:trHeight w:val="1391"/>
        </w:trPr>
        <w:tc>
          <w:tcPr>
            <w:tcW w:w="1334" w:type="dxa"/>
            <w:vMerge/>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p>
        </w:tc>
        <w:tc>
          <w:tcPr>
            <w:tcW w:w="334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sz w:val="30"/>
                <w:szCs w:val="30"/>
              </w:rPr>
              <w:t>惜福镇街道、夏庄街道、棘洪滩街道、上马街道</w:t>
            </w:r>
          </w:p>
        </w:tc>
        <w:tc>
          <w:tcPr>
            <w:tcW w:w="1196" w:type="dxa"/>
            <w:shd w:val="clear" w:color="auto" w:fill="auto"/>
            <w:vAlign w:val="center"/>
          </w:tcPr>
          <w:p w:rsidR="00137B70" w:rsidRPr="00137B70" w:rsidRDefault="00137B70" w:rsidP="00137B70">
            <w:pPr>
              <w:widowControl/>
              <w:spacing w:line="500" w:lineRule="exact"/>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color w:val="000000"/>
                <w:kern w:val="0"/>
                <w:sz w:val="30"/>
                <w:szCs w:val="30"/>
              </w:rPr>
              <w:t>260</w:t>
            </w:r>
          </w:p>
        </w:tc>
        <w:tc>
          <w:tcPr>
            <w:tcW w:w="1026"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450</w:t>
            </w:r>
          </w:p>
        </w:tc>
        <w:tc>
          <w:tcPr>
            <w:tcW w:w="1671" w:type="dxa"/>
            <w:shd w:val="clear" w:color="auto" w:fill="auto"/>
            <w:vAlign w:val="center"/>
          </w:tcPr>
          <w:p w:rsidR="00137B70" w:rsidRPr="00137B70" w:rsidRDefault="00137B70" w:rsidP="00137B70">
            <w:pPr>
              <w:widowControl/>
              <w:spacing w:line="500" w:lineRule="exact"/>
              <w:ind w:firstLineChars="50" w:firstLine="150"/>
              <w:jc w:val="center"/>
              <w:rPr>
                <w:rFonts w:ascii="Times New Roman" w:eastAsia="仿宋_GB2312" w:hAnsi="Times New Roman" w:cs="Times New Roman"/>
                <w:color w:val="000000"/>
                <w:kern w:val="0"/>
                <w:sz w:val="30"/>
                <w:szCs w:val="30"/>
              </w:rPr>
            </w:pPr>
            <w:r w:rsidRPr="00137B70">
              <w:rPr>
                <w:rFonts w:ascii="Times New Roman" w:eastAsia="仿宋_GB2312" w:hAnsi="Times New Roman" w:cs="Times New Roman" w:hint="eastAsia"/>
                <w:color w:val="000000"/>
                <w:kern w:val="0"/>
                <w:sz w:val="30"/>
                <w:szCs w:val="30"/>
              </w:rPr>
              <w:t>最高</w:t>
            </w:r>
            <w:r w:rsidRPr="00137B70">
              <w:rPr>
                <w:rFonts w:ascii="Times New Roman" w:eastAsia="仿宋_GB2312" w:hAnsi="Times New Roman" w:cs="Times New Roman" w:hint="eastAsia"/>
                <w:color w:val="000000"/>
                <w:kern w:val="0"/>
                <w:sz w:val="30"/>
                <w:szCs w:val="30"/>
              </w:rPr>
              <w:t>260</w:t>
            </w:r>
          </w:p>
        </w:tc>
      </w:tr>
    </w:tbl>
    <w:p w:rsidR="00137B70" w:rsidRPr="00137B70" w:rsidRDefault="00137B70" w:rsidP="0085606C">
      <w:pPr>
        <w:spacing w:beforeLines="50"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1.</w:t>
      </w:r>
      <w:r w:rsidRPr="00137B70">
        <w:rPr>
          <w:rFonts w:ascii="仿宋_GB2312" w:eastAsia="仿宋_GB2312" w:hAnsi="Times New Roman" w:cs="Times New Roman" w:hint="eastAsia"/>
          <w:color w:val="000000"/>
          <w:sz w:val="32"/>
          <w:szCs w:val="32"/>
        </w:rPr>
        <w:t>经费自理</w:t>
      </w:r>
      <w:r w:rsidRPr="00137B70">
        <w:rPr>
          <w:rFonts w:ascii="仿宋_GB2312" w:eastAsia="仿宋_GB2312" w:hAnsi="Times New Roman" w:cs="Times New Roman" w:hint="eastAsia"/>
          <w:sz w:val="32"/>
          <w:szCs w:val="32"/>
        </w:rPr>
        <w:t>的</w:t>
      </w:r>
      <w:r w:rsidRPr="00137B70">
        <w:rPr>
          <w:rFonts w:ascii="仿宋_GB2312" w:eastAsia="仿宋_GB2312" w:hAnsi="宋体" w:cs="宋体" w:hint="eastAsia"/>
          <w:color w:val="000000"/>
          <w:kern w:val="0"/>
          <w:sz w:val="32"/>
          <w:szCs w:val="32"/>
        </w:rPr>
        <w:t>公办幼儿园（指区</w:t>
      </w:r>
      <w:r w:rsidRPr="00137B70">
        <w:rPr>
          <w:rFonts w:ascii="仿宋_GB2312" w:eastAsia="仿宋_GB2312" w:hAnsi="Times New Roman" w:cs="Times New Roman" w:hint="eastAsia"/>
          <w:sz w:val="32"/>
          <w:szCs w:val="32"/>
        </w:rPr>
        <w:t>属纳入事业机构编制管理经费自理幼儿园，区属国有企业，镇或</w:t>
      </w:r>
      <w:r w:rsidRPr="00137B70">
        <w:rPr>
          <w:rFonts w:ascii="仿宋_GB2312" w:eastAsia="仿宋_GB2312" w:hAnsi="宋体" w:cs="宋体" w:hint="eastAsia"/>
          <w:color w:val="000000"/>
          <w:kern w:val="0"/>
          <w:sz w:val="32"/>
          <w:szCs w:val="32"/>
        </w:rPr>
        <w:t>街道、村或社区等</w:t>
      </w:r>
      <w:r w:rsidRPr="00137B70">
        <w:rPr>
          <w:rFonts w:ascii="仿宋_GB2312" w:eastAsia="仿宋_GB2312" w:hAnsi="Times New Roman" w:cs="Times New Roman" w:hint="eastAsia"/>
          <w:sz w:val="32"/>
          <w:szCs w:val="32"/>
        </w:rPr>
        <w:t>集体举办的幼儿园</w:t>
      </w:r>
      <w:r w:rsidRPr="00137B70">
        <w:rPr>
          <w:rFonts w:ascii="仿宋_GB2312" w:eastAsia="仿宋_GB2312" w:hAnsi="Times New Roman" w:cs="Times New Roman" w:hint="eastAsia"/>
          <w:kern w:val="0"/>
          <w:sz w:val="32"/>
          <w:szCs w:val="32"/>
        </w:rPr>
        <w:t>）</w:t>
      </w:r>
      <w:r w:rsidRPr="00137B70">
        <w:rPr>
          <w:rFonts w:ascii="仿宋_GB2312" w:eastAsia="仿宋_GB2312" w:hAnsi="宋体" w:cs="宋体" w:hint="eastAsia"/>
          <w:color w:val="000000"/>
          <w:kern w:val="0"/>
          <w:sz w:val="32"/>
          <w:szCs w:val="32"/>
        </w:rPr>
        <w:t>保教费</w:t>
      </w:r>
      <w:r w:rsidRPr="00137B70">
        <w:rPr>
          <w:rFonts w:ascii="仿宋_GB2312" w:eastAsia="仿宋_GB2312" w:hAnsi="Times New Roman" w:cs="Times New Roman" w:hint="eastAsia"/>
          <w:kern w:val="0"/>
          <w:sz w:val="32"/>
          <w:szCs w:val="32"/>
        </w:rPr>
        <w:t>收费标准</w:t>
      </w:r>
      <w:r w:rsidRPr="00137B70">
        <w:rPr>
          <w:rFonts w:ascii="仿宋_GB2312" w:eastAsia="仿宋_GB2312" w:hAnsi="宋体" w:cs="宋体" w:hint="eastAsia"/>
          <w:color w:val="000000"/>
          <w:kern w:val="0"/>
          <w:sz w:val="32"/>
          <w:szCs w:val="32"/>
        </w:rPr>
        <w:t>由幼儿园在公布的标准</w:t>
      </w:r>
      <w:r w:rsidRPr="00137B70">
        <w:rPr>
          <w:rFonts w:ascii="仿宋_GB2312" w:eastAsia="仿宋_GB2312" w:hAnsi="宋体" w:cs="宋体" w:hint="eastAsia"/>
          <w:color w:val="000000"/>
          <w:kern w:val="0"/>
          <w:sz w:val="32"/>
          <w:szCs w:val="32"/>
        </w:rPr>
        <w:lastRenderedPageBreak/>
        <w:t>范围内提出意见，报在区价格主管部门核准后执行。</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2.省、市级十佳幼儿园保教费收费标准可在上述示范类保教费标准基础上适当上浮，上浮幅度不得超过15%。若省、市十佳幼儿园在申报复评过程中未通过十佳幼儿园复评验收，则从公布复评结果的次月起，保教费标准不再上浮。</w:t>
      </w:r>
    </w:p>
    <w:p w:rsidR="00137B70" w:rsidRPr="00137B70" w:rsidRDefault="00137B70" w:rsidP="00137B70">
      <w:pPr>
        <w:spacing w:line="560" w:lineRule="exact"/>
        <w:ind w:firstLineChars="200" w:firstLine="640"/>
        <w:rPr>
          <w:rFonts w:ascii="仿宋_GB2312" w:eastAsia="仿宋_GB2312" w:hAnsi="宋体" w:cs="宋体"/>
          <w:color w:val="000000"/>
          <w:kern w:val="0"/>
          <w:sz w:val="32"/>
          <w:szCs w:val="32"/>
        </w:rPr>
      </w:pPr>
      <w:r w:rsidRPr="00137B70">
        <w:rPr>
          <w:rFonts w:ascii="仿宋_GB2312" w:eastAsia="仿宋_GB2312" w:hAnsi="宋体" w:cs="宋体" w:hint="eastAsia"/>
          <w:color w:val="000000"/>
          <w:kern w:val="0"/>
          <w:sz w:val="32"/>
          <w:szCs w:val="32"/>
        </w:rPr>
        <w:t>3.实行寄宿制的公办幼儿园，寄宿幼儿保教费标准可在同类全日制幼儿园收费标准基础上上浮20%内确定。</w:t>
      </w:r>
    </w:p>
    <w:p w:rsidR="00137B70" w:rsidRPr="00137B70" w:rsidRDefault="00137B70" w:rsidP="00137B70">
      <w:pPr>
        <w:rPr>
          <w:rFonts w:ascii="Times New Roman" w:eastAsia="仿宋_GB2312" w:hAnsi="Times New Roman" w:cs="Times New Roman"/>
          <w:sz w:val="32"/>
          <w:szCs w:val="20"/>
        </w:rPr>
      </w:pPr>
    </w:p>
    <w:p w:rsidR="00137B70" w:rsidRPr="00137B70" w:rsidRDefault="00137B70" w:rsidP="00137B70">
      <w:pPr>
        <w:spacing w:line="600" w:lineRule="exact"/>
        <w:jc w:val="center"/>
        <w:rPr>
          <w:rFonts w:ascii="仿宋_GB2312" w:eastAsia="仿宋_GB2312" w:hAnsi="Times New Roman" w:cs="Times New Roman"/>
          <w:sz w:val="32"/>
          <w:szCs w:val="20"/>
        </w:rPr>
      </w:pPr>
    </w:p>
    <w:p w:rsidR="00137B70" w:rsidRPr="00137B70" w:rsidRDefault="00137B70" w:rsidP="00137B70">
      <w:pPr>
        <w:rPr>
          <w:rFonts w:ascii="Times New Roman" w:eastAsia="仿宋_GB2312" w:hAnsi="Times New Roman" w:cs="Times New Roman"/>
          <w:sz w:val="32"/>
          <w:szCs w:val="20"/>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rPr>
          <w:rFonts w:ascii="Times New Roman" w:eastAsia="方正小标宋简体" w:hAnsi="Times New Roman" w:cs="Times New Roman"/>
          <w:sz w:val="32"/>
          <w:szCs w:val="32"/>
        </w:rPr>
      </w:pPr>
    </w:p>
    <w:p w:rsidR="00137B70" w:rsidRPr="00137B70" w:rsidRDefault="00137B70" w:rsidP="00137B70">
      <w:pPr>
        <w:pBdr>
          <w:bottom w:val="single" w:sz="12" w:space="1" w:color="auto"/>
        </w:pBdr>
        <w:spacing w:line="560" w:lineRule="exact"/>
        <w:ind w:right="27" w:firstLine="323"/>
        <w:rPr>
          <w:rFonts w:ascii="仿宋" w:eastAsia="仿宋" w:hAnsi="仿宋" w:cs="宋体"/>
          <w:sz w:val="32"/>
          <w:szCs w:val="32"/>
        </w:rPr>
      </w:pPr>
      <w:r w:rsidRPr="00137B70">
        <w:rPr>
          <w:rFonts w:ascii="Times New Roman" w:eastAsia="仿宋_GB2312" w:hAnsi="Times New Roman" w:cs="Times New Roman" w:hint="eastAsia"/>
          <w:sz w:val="28"/>
          <w:szCs w:val="28"/>
        </w:rPr>
        <w:t xml:space="preserve">青岛市物价局办公室　　</w:t>
      </w:r>
      <w:smartTag w:uri="urn:schemas-microsoft-com:office:smarttags" w:element="chsdate">
        <w:smartTagPr>
          <w:attr w:name="IsROCDate" w:val="False"/>
          <w:attr w:name="IsLunarDate" w:val="False"/>
          <w:attr w:name="Day" w:val="1"/>
          <w:attr w:name="Month" w:val="9"/>
          <w:attr w:name="Year" w:val="2014"/>
        </w:smartTagPr>
        <w:r w:rsidRPr="00137B70">
          <w:rPr>
            <w:rFonts w:ascii="Times New Roman" w:eastAsia="仿宋_GB2312" w:hAnsi="Times New Roman" w:cs="Times New Roman" w:hint="eastAsia"/>
            <w:sz w:val="28"/>
            <w:szCs w:val="28"/>
          </w:rPr>
          <w:t>2014</w:t>
        </w:r>
        <w:r w:rsidRPr="00137B70">
          <w:rPr>
            <w:rFonts w:ascii="Times New Roman" w:eastAsia="仿宋_GB2312" w:hAnsi="Times New Roman" w:cs="Times New Roman" w:hint="eastAsia"/>
            <w:sz w:val="28"/>
            <w:szCs w:val="28"/>
          </w:rPr>
          <w:t>年</w:t>
        </w:r>
        <w:r w:rsidRPr="00137B70">
          <w:rPr>
            <w:rFonts w:ascii="Times New Roman" w:eastAsia="仿宋_GB2312" w:hAnsi="Times New Roman" w:cs="Times New Roman" w:hint="eastAsia"/>
            <w:sz w:val="28"/>
            <w:szCs w:val="28"/>
          </w:rPr>
          <w:t>9</w:t>
        </w:r>
        <w:r w:rsidRPr="00137B70">
          <w:rPr>
            <w:rFonts w:ascii="Times New Roman" w:eastAsia="仿宋_GB2312" w:hAnsi="Times New Roman" w:cs="Times New Roman" w:hint="eastAsia"/>
            <w:sz w:val="28"/>
            <w:szCs w:val="28"/>
          </w:rPr>
          <w:t>月</w:t>
        </w:r>
        <w:r w:rsidRPr="00137B70">
          <w:rPr>
            <w:rFonts w:ascii="Times New Roman" w:eastAsia="仿宋_GB2312" w:hAnsi="Times New Roman" w:cs="Times New Roman" w:hint="eastAsia"/>
            <w:sz w:val="28"/>
            <w:szCs w:val="28"/>
          </w:rPr>
          <w:t>1</w:t>
        </w:r>
        <w:r w:rsidRPr="00137B70">
          <w:rPr>
            <w:rFonts w:ascii="Times New Roman" w:eastAsia="仿宋_GB2312" w:hAnsi="Times New Roman" w:cs="Times New Roman" w:hint="eastAsia"/>
            <w:sz w:val="28"/>
            <w:szCs w:val="28"/>
          </w:rPr>
          <w:t>日</w:t>
        </w:r>
      </w:smartTag>
      <w:r w:rsidRPr="00137B70">
        <w:rPr>
          <w:rFonts w:ascii="Times New Roman" w:eastAsia="仿宋_GB2312" w:hAnsi="Times New Roman" w:cs="Times New Roman" w:hint="eastAsia"/>
          <w:sz w:val="28"/>
          <w:szCs w:val="28"/>
        </w:rPr>
        <w:t>印发</w:t>
      </w:r>
    </w:p>
    <w:p w:rsidR="00137B70" w:rsidRDefault="00137B70"/>
    <w:p w:rsidR="006B37D2" w:rsidRDefault="006B37D2"/>
    <w:p w:rsidR="006B37D2" w:rsidRDefault="006B37D2"/>
    <w:p w:rsidR="006B37D2" w:rsidRDefault="006B37D2"/>
    <w:p w:rsidR="006B37D2" w:rsidRPr="007F6BD5" w:rsidRDefault="006B37D2"/>
    <w:sectPr w:rsidR="006B37D2" w:rsidRPr="007F6BD5" w:rsidSect="00E00C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7CE" w:rsidRDefault="00E417CE" w:rsidP="009D16FD">
      <w:r>
        <w:separator/>
      </w:r>
    </w:p>
  </w:endnote>
  <w:endnote w:type="continuationSeparator" w:id="1">
    <w:p w:rsidR="00E417CE" w:rsidRDefault="00E417CE" w:rsidP="009D1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文星标宋">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7CE" w:rsidRDefault="00E417CE" w:rsidP="009D16FD">
      <w:r>
        <w:separator/>
      </w:r>
    </w:p>
  </w:footnote>
  <w:footnote w:type="continuationSeparator" w:id="1">
    <w:p w:rsidR="00E417CE" w:rsidRDefault="00E417CE" w:rsidP="009D1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16FD"/>
    <w:rsid w:val="00015CFB"/>
    <w:rsid w:val="00137B70"/>
    <w:rsid w:val="003876E4"/>
    <w:rsid w:val="004C38D1"/>
    <w:rsid w:val="005B0D2D"/>
    <w:rsid w:val="006B37D2"/>
    <w:rsid w:val="006E0E4D"/>
    <w:rsid w:val="007F6BD5"/>
    <w:rsid w:val="0085606C"/>
    <w:rsid w:val="00896CE5"/>
    <w:rsid w:val="009D16FD"/>
    <w:rsid w:val="00A4426A"/>
    <w:rsid w:val="00A707D9"/>
    <w:rsid w:val="00AE4149"/>
    <w:rsid w:val="00B56FB2"/>
    <w:rsid w:val="00C33C37"/>
    <w:rsid w:val="00D0124A"/>
    <w:rsid w:val="00DF2E83"/>
    <w:rsid w:val="00E00C5E"/>
    <w:rsid w:val="00E417CE"/>
    <w:rsid w:val="00E636A4"/>
    <w:rsid w:val="00E96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6FD"/>
    <w:rPr>
      <w:sz w:val="18"/>
      <w:szCs w:val="18"/>
    </w:rPr>
  </w:style>
  <w:style w:type="paragraph" w:styleId="a4">
    <w:name w:val="footer"/>
    <w:basedOn w:val="a"/>
    <w:link w:val="Char0"/>
    <w:uiPriority w:val="99"/>
    <w:unhideWhenUsed/>
    <w:rsid w:val="009D16FD"/>
    <w:pPr>
      <w:tabs>
        <w:tab w:val="center" w:pos="4153"/>
        <w:tab w:val="right" w:pos="8306"/>
      </w:tabs>
      <w:snapToGrid w:val="0"/>
      <w:jc w:val="left"/>
    </w:pPr>
    <w:rPr>
      <w:sz w:val="18"/>
      <w:szCs w:val="18"/>
    </w:rPr>
  </w:style>
  <w:style w:type="character" w:customStyle="1" w:styleId="Char0">
    <w:name w:val="页脚 Char"/>
    <w:basedOn w:val="a0"/>
    <w:link w:val="a4"/>
    <w:uiPriority w:val="99"/>
    <w:rsid w:val="009D16FD"/>
    <w:rPr>
      <w:sz w:val="18"/>
      <w:szCs w:val="18"/>
    </w:rPr>
  </w:style>
  <w:style w:type="paragraph" w:customStyle="1" w:styleId="Char1">
    <w:name w:val="Char"/>
    <w:basedOn w:val="a"/>
    <w:rsid w:val="00137B70"/>
    <w:pPr>
      <w:widowControl/>
      <w:spacing w:after="160" w:line="240" w:lineRule="exact"/>
      <w:jc w:val="left"/>
    </w:pPr>
    <w:rPr>
      <w:rFonts w:ascii="Verdana" w:eastAsia="宋体"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6FD"/>
    <w:rPr>
      <w:sz w:val="18"/>
      <w:szCs w:val="18"/>
    </w:rPr>
  </w:style>
  <w:style w:type="paragraph" w:styleId="a4">
    <w:name w:val="footer"/>
    <w:basedOn w:val="a"/>
    <w:link w:val="Char0"/>
    <w:uiPriority w:val="99"/>
    <w:unhideWhenUsed/>
    <w:rsid w:val="009D16FD"/>
    <w:pPr>
      <w:tabs>
        <w:tab w:val="center" w:pos="4153"/>
        <w:tab w:val="right" w:pos="8306"/>
      </w:tabs>
      <w:snapToGrid w:val="0"/>
      <w:jc w:val="left"/>
    </w:pPr>
    <w:rPr>
      <w:sz w:val="18"/>
      <w:szCs w:val="18"/>
    </w:rPr>
  </w:style>
  <w:style w:type="character" w:customStyle="1" w:styleId="Char0">
    <w:name w:val="页脚 Char"/>
    <w:basedOn w:val="a0"/>
    <w:link w:val="a4"/>
    <w:uiPriority w:val="99"/>
    <w:rsid w:val="009D16FD"/>
    <w:rPr>
      <w:sz w:val="18"/>
      <w:szCs w:val="18"/>
    </w:rPr>
  </w:style>
  <w:style w:type="paragraph" w:customStyle="1" w:styleId="Char1">
    <w:name w:val=" Char"/>
    <w:basedOn w:val="a"/>
    <w:rsid w:val="00137B70"/>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12</Pages>
  <Words>584</Words>
  <Characters>3329</Characters>
  <Application>Microsoft Office Word</Application>
  <DocSecurity>0</DocSecurity>
  <Lines>27</Lines>
  <Paragraphs>7</Paragraphs>
  <ScaleCrop>false</ScaleCrop>
  <Company>china</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16</cp:revision>
  <dcterms:created xsi:type="dcterms:W3CDTF">2017-09-26T07:34:00Z</dcterms:created>
  <dcterms:modified xsi:type="dcterms:W3CDTF">2019-04-08T00:15:00Z</dcterms:modified>
</cp:coreProperties>
</file>